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F4" w:rsidRDefault="008E390B">
      <w:pPr>
        <w:rPr>
          <w:rFonts w:ascii="Times New Roman" w:hAnsi="Times New Roman" w:cs="Times New Roman"/>
          <w:sz w:val="28"/>
          <w:szCs w:val="28"/>
        </w:rPr>
      </w:pPr>
      <w:proofErr w:type="spellStart"/>
      <w:r w:rsidRPr="008E390B">
        <w:rPr>
          <w:rFonts w:ascii="Times New Roman" w:hAnsi="Times New Roman" w:cs="Times New Roman"/>
          <w:sz w:val="28"/>
          <w:szCs w:val="28"/>
        </w:rPr>
        <w:t>Burkophiles</w:t>
      </w:r>
      <w:proofErr w:type="spellEnd"/>
      <w:r w:rsidRPr="008E390B">
        <w:rPr>
          <w:rFonts w:ascii="Times New Roman" w:hAnsi="Times New Roman" w:cs="Times New Roman"/>
          <w:sz w:val="28"/>
          <w:szCs w:val="28"/>
        </w:rPr>
        <w:t>,</w:t>
      </w:r>
    </w:p>
    <w:p w:rsidR="008E390B" w:rsidRDefault="008E390B">
      <w:pPr>
        <w:rPr>
          <w:rFonts w:ascii="Times New Roman" w:hAnsi="Times New Roman" w:cs="Times New Roman"/>
          <w:sz w:val="28"/>
          <w:szCs w:val="28"/>
        </w:rPr>
      </w:pPr>
      <w:r>
        <w:rPr>
          <w:rFonts w:ascii="Times New Roman" w:hAnsi="Times New Roman" w:cs="Times New Roman"/>
          <w:sz w:val="28"/>
          <w:szCs w:val="28"/>
        </w:rPr>
        <w:tab/>
        <w:t xml:space="preserve">A revised summary of points of </w:t>
      </w:r>
      <w:r w:rsidR="00941547">
        <w:rPr>
          <w:rFonts w:ascii="Times New Roman" w:hAnsi="Times New Roman" w:cs="Times New Roman"/>
          <w:sz w:val="28"/>
          <w:szCs w:val="28"/>
        </w:rPr>
        <w:t xml:space="preserve">intersection between Burke’s </w:t>
      </w:r>
      <w:proofErr w:type="spellStart"/>
      <w:r w:rsidR="00941547">
        <w:rPr>
          <w:rFonts w:ascii="Times New Roman" w:hAnsi="Times New Roman" w:cs="Times New Roman"/>
          <w:sz w:val="28"/>
          <w:szCs w:val="28"/>
        </w:rPr>
        <w:t>dr</w:t>
      </w:r>
      <w:r>
        <w:rPr>
          <w:rFonts w:ascii="Times New Roman" w:hAnsi="Times New Roman" w:cs="Times New Roman"/>
          <w:sz w:val="28"/>
          <w:szCs w:val="28"/>
        </w:rPr>
        <w:t>amatism</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logology</w:t>
      </w:r>
      <w:proofErr w:type="spellEnd"/>
      <w:r>
        <w:rPr>
          <w:rFonts w:ascii="Times New Roman" w:hAnsi="Times New Roman" w:cs="Times New Roman"/>
          <w:sz w:val="28"/>
          <w:szCs w:val="28"/>
        </w:rPr>
        <w:t xml:space="preserve"> and Terrence W. Deacon’s semiotic</w:t>
      </w:r>
      <w:r w:rsidR="00653DF5">
        <w:rPr>
          <w:rFonts w:ascii="Times New Roman" w:hAnsi="Times New Roman" w:cs="Times New Roman"/>
          <w:sz w:val="28"/>
          <w:szCs w:val="28"/>
        </w:rPr>
        <w:t xml:space="preserve"> and evolutionary</w:t>
      </w:r>
      <w:r>
        <w:rPr>
          <w:rFonts w:ascii="Times New Roman" w:hAnsi="Times New Roman" w:cs="Times New Roman"/>
          <w:sz w:val="28"/>
          <w:szCs w:val="28"/>
        </w:rPr>
        <w:t xml:space="preserve"> theory:</w:t>
      </w:r>
    </w:p>
    <w:p w:rsidR="008E390B" w:rsidRPr="00D45378" w:rsidRDefault="00D45378" w:rsidP="00D45378">
      <w:pPr>
        <w:ind w:firstLine="720"/>
        <w:rPr>
          <w:rFonts w:ascii="Times New Roman" w:hAnsi="Times New Roman" w:cs="Times New Roman"/>
          <w:sz w:val="28"/>
          <w:szCs w:val="28"/>
        </w:rPr>
      </w:pPr>
      <w:r>
        <w:rPr>
          <w:rFonts w:ascii="Times New Roman" w:hAnsi="Times New Roman" w:cs="Times New Roman"/>
          <w:sz w:val="28"/>
          <w:szCs w:val="28"/>
        </w:rPr>
        <w:t>(1)</w:t>
      </w:r>
      <w:r w:rsidR="008E390B" w:rsidRPr="00D45378">
        <w:rPr>
          <w:rFonts w:ascii="Times New Roman" w:hAnsi="Times New Roman" w:cs="Times New Roman"/>
          <w:sz w:val="28"/>
          <w:szCs w:val="28"/>
        </w:rPr>
        <w:t xml:space="preserve"> Deacon’s “</w:t>
      </w:r>
      <w:proofErr w:type="spellStart"/>
      <w:r w:rsidR="008E390B" w:rsidRPr="00D45378">
        <w:rPr>
          <w:rFonts w:ascii="Times New Roman" w:hAnsi="Times New Roman" w:cs="Times New Roman"/>
          <w:sz w:val="28"/>
          <w:szCs w:val="28"/>
        </w:rPr>
        <w:t>absential</w:t>
      </w:r>
      <w:proofErr w:type="spellEnd"/>
      <w:r w:rsidR="008E390B" w:rsidRPr="00D45378">
        <w:rPr>
          <w:rFonts w:ascii="Times New Roman" w:hAnsi="Times New Roman" w:cs="Times New Roman"/>
          <w:sz w:val="28"/>
          <w:szCs w:val="28"/>
        </w:rPr>
        <w:t xml:space="preserve"> feature” motivates the activity of all living beings, </w:t>
      </w:r>
    </w:p>
    <w:p w:rsidR="00B8461B" w:rsidRPr="006351BA" w:rsidRDefault="008E390B" w:rsidP="008E390B">
      <w:pPr>
        <w:rPr>
          <w:rFonts w:ascii="Times New Roman" w:hAnsi="Times New Roman" w:cs="Times New Roman"/>
          <w:sz w:val="28"/>
          <w:szCs w:val="28"/>
        </w:rPr>
      </w:pPr>
      <w:proofErr w:type="gramStart"/>
      <w:r>
        <w:rPr>
          <w:rFonts w:ascii="Times New Roman" w:hAnsi="Times New Roman" w:cs="Times New Roman"/>
          <w:sz w:val="28"/>
          <w:szCs w:val="28"/>
        </w:rPr>
        <w:t>f</w:t>
      </w:r>
      <w:r w:rsidR="00B40519">
        <w:rPr>
          <w:rFonts w:ascii="Times New Roman" w:hAnsi="Times New Roman" w:cs="Times New Roman"/>
          <w:sz w:val="28"/>
          <w:szCs w:val="28"/>
        </w:rPr>
        <w:t>ore</w:t>
      </w:r>
      <w:r>
        <w:rPr>
          <w:rFonts w:ascii="Times New Roman" w:hAnsi="Times New Roman" w:cs="Times New Roman"/>
          <w:sz w:val="28"/>
          <w:szCs w:val="28"/>
        </w:rPr>
        <w:t>shadowing</w:t>
      </w:r>
      <w:proofErr w:type="gramEnd"/>
      <w:r>
        <w:rPr>
          <w:rFonts w:ascii="Times New Roman" w:hAnsi="Times New Roman" w:cs="Times New Roman"/>
          <w:sz w:val="28"/>
          <w:szCs w:val="28"/>
        </w:rPr>
        <w:t xml:space="preserve"> the </w:t>
      </w:r>
      <w:proofErr w:type="spellStart"/>
      <w:r>
        <w:rPr>
          <w:rFonts w:ascii="Times New Roman" w:hAnsi="Times New Roman" w:cs="Times New Roman"/>
          <w:sz w:val="28"/>
          <w:szCs w:val="28"/>
        </w:rPr>
        <w:t>Burkean</w:t>
      </w:r>
      <w:proofErr w:type="spellEnd"/>
      <w:r>
        <w:rPr>
          <w:rFonts w:ascii="Times New Roman" w:hAnsi="Times New Roman" w:cs="Times New Roman"/>
          <w:sz w:val="28"/>
          <w:szCs w:val="28"/>
        </w:rPr>
        <w:t xml:space="preserve"> “negative”</w:t>
      </w:r>
      <w:r w:rsidR="005D00EE">
        <w:rPr>
          <w:rFonts w:ascii="Times New Roman" w:hAnsi="Times New Roman" w:cs="Times New Roman"/>
          <w:sz w:val="28"/>
          <w:szCs w:val="28"/>
        </w:rPr>
        <w:t xml:space="preserve"> as author of symbolic action, which is to say,</w:t>
      </w:r>
      <w:r>
        <w:rPr>
          <w:rFonts w:ascii="Times New Roman" w:hAnsi="Times New Roman" w:cs="Times New Roman"/>
          <w:sz w:val="28"/>
          <w:szCs w:val="28"/>
        </w:rPr>
        <w:t xml:space="preserve"> drama.  Deacon’s mentor, Gregory Bateson, </w:t>
      </w:r>
      <w:r w:rsidR="00B40519">
        <w:rPr>
          <w:rFonts w:ascii="Times New Roman" w:hAnsi="Times New Roman" w:cs="Times New Roman"/>
          <w:sz w:val="28"/>
          <w:szCs w:val="28"/>
        </w:rPr>
        <w:t>called this force a “difference that makes a difference.”  For a “difference to make a difference,” there has to be a negative influence somewhere in the mix, a “sense” or “recognition” of a kind that propels an organism toward Aristotle’s</w:t>
      </w:r>
      <w:r w:rsidR="00F8179F">
        <w:rPr>
          <w:rFonts w:ascii="Times New Roman" w:hAnsi="Times New Roman" w:cs="Times New Roman"/>
          <w:sz w:val="28"/>
          <w:szCs w:val="28"/>
        </w:rPr>
        <w:t xml:space="preserve"> notion of a proper</w:t>
      </w:r>
      <w:r w:rsidR="00B40519">
        <w:rPr>
          <w:rFonts w:ascii="Times New Roman" w:hAnsi="Times New Roman" w:cs="Times New Roman"/>
          <w:sz w:val="28"/>
          <w:szCs w:val="28"/>
        </w:rPr>
        <w:t xml:space="preserve"> “</w:t>
      </w:r>
      <w:r w:rsidR="00F8179F">
        <w:rPr>
          <w:rFonts w:ascii="Times New Roman" w:hAnsi="Times New Roman" w:cs="Times New Roman"/>
          <w:sz w:val="28"/>
          <w:szCs w:val="28"/>
        </w:rPr>
        <w:t>entelechy</w:t>
      </w:r>
      <w:r w:rsidR="00DD3F27">
        <w:rPr>
          <w:rFonts w:ascii="Times New Roman" w:hAnsi="Times New Roman" w:cs="Times New Roman"/>
          <w:sz w:val="28"/>
          <w:szCs w:val="28"/>
        </w:rPr>
        <w:t xml:space="preserve">,” </w:t>
      </w:r>
      <w:r w:rsidR="00F8179F">
        <w:rPr>
          <w:rFonts w:ascii="Times New Roman" w:hAnsi="Times New Roman" w:cs="Times New Roman"/>
          <w:sz w:val="28"/>
          <w:szCs w:val="28"/>
        </w:rPr>
        <w:t>rather than in some other direction.</w:t>
      </w:r>
      <w:r w:rsidR="00273CCA">
        <w:rPr>
          <w:rFonts w:ascii="Times New Roman" w:hAnsi="Times New Roman" w:cs="Times New Roman"/>
          <w:sz w:val="28"/>
          <w:szCs w:val="28"/>
        </w:rPr>
        <w:t xml:space="preserve">  A “difference” can “make a difference” only in respect to a “no” or a “not” of one intensity</w:t>
      </w:r>
      <w:r w:rsidR="002D50D5">
        <w:rPr>
          <w:rFonts w:ascii="Times New Roman" w:hAnsi="Times New Roman" w:cs="Times New Roman"/>
          <w:sz w:val="28"/>
          <w:szCs w:val="28"/>
        </w:rPr>
        <w:t xml:space="preserve"> or variety,</w:t>
      </w:r>
      <w:r w:rsidR="00273CCA">
        <w:rPr>
          <w:rFonts w:ascii="Times New Roman" w:hAnsi="Times New Roman" w:cs="Times New Roman"/>
          <w:sz w:val="28"/>
          <w:szCs w:val="28"/>
        </w:rPr>
        <w:t xml:space="preserve"> or another.</w:t>
      </w:r>
      <w:r w:rsidR="006351BA">
        <w:rPr>
          <w:rFonts w:ascii="Times New Roman" w:hAnsi="Times New Roman" w:cs="Times New Roman"/>
          <w:sz w:val="28"/>
          <w:szCs w:val="28"/>
        </w:rPr>
        <w:t xml:space="preserve">  </w:t>
      </w:r>
      <w:proofErr w:type="gramStart"/>
      <w:r w:rsidR="006351BA">
        <w:rPr>
          <w:rFonts w:ascii="Times New Roman" w:hAnsi="Times New Roman" w:cs="Times New Roman"/>
          <w:sz w:val="28"/>
          <w:szCs w:val="28"/>
        </w:rPr>
        <w:t xml:space="preserve">(Note in </w:t>
      </w:r>
      <w:r w:rsidR="006351BA">
        <w:rPr>
          <w:rFonts w:ascii="Times New Roman" w:hAnsi="Times New Roman" w:cs="Times New Roman"/>
          <w:i/>
          <w:sz w:val="28"/>
          <w:szCs w:val="28"/>
        </w:rPr>
        <w:t>DD</w:t>
      </w:r>
      <w:r w:rsidR="006351BA">
        <w:rPr>
          <w:rFonts w:ascii="Times New Roman" w:hAnsi="Times New Roman" w:cs="Times New Roman"/>
          <w:sz w:val="28"/>
          <w:szCs w:val="28"/>
        </w:rPr>
        <w:t>, pp. 57-58, the difference between Burke’s use of the term “entelechy,” and Aristotle’s.)</w:t>
      </w:r>
      <w:proofErr w:type="gramEnd"/>
    </w:p>
    <w:p w:rsidR="00B8461B" w:rsidRPr="00D45378" w:rsidRDefault="00B8461B" w:rsidP="00D45378">
      <w:pPr>
        <w:pStyle w:val="ListParagraph"/>
        <w:numPr>
          <w:ilvl w:val="0"/>
          <w:numId w:val="2"/>
        </w:numPr>
        <w:rPr>
          <w:rFonts w:ascii="Times New Roman" w:hAnsi="Times New Roman" w:cs="Times New Roman"/>
          <w:sz w:val="28"/>
          <w:szCs w:val="28"/>
        </w:rPr>
      </w:pPr>
      <w:r w:rsidRPr="00D45378">
        <w:rPr>
          <w:rFonts w:ascii="Times New Roman" w:hAnsi="Times New Roman" w:cs="Times New Roman"/>
          <w:sz w:val="28"/>
          <w:szCs w:val="28"/>
        </w:rPr>
        <w:t>Deriving from that “</w:t>
      </w:r>
      <w:proofErr w:type="spellStart"/>
      <w:r w:rsidRPr="00D45378">
        <w:rPr>
          <w:rFonts w:ascii="Times New Roman" w:hAnsi="Times New Roman" w:cs="Times New Roman"/>
          <w:sz w:val="28"/>
          <w:szCs w:val="28"/>
        </w:rPr>
        <w:t>absential</w:t>
      </w:r>
      <w:proofErr w:type="spellEnd"/>
      <w:r w:rsidRPr="00D45378">
        <w:rPr>
          <w:rFonts w:ascii="Times New Roman" w:hAnsi="Times New Roman" w:cs="Times New Roman"/>
          <w:sz w:val="28"/>
          <w:szCs w:val="28"/>
        </w:rPr>
        <w:t xml:space="preserve"> feature” and the seeming “purpose” or </w:t>
      </w:r>
    </w:p>
    <w:p w:rsidR="00A50BBD" w:rsidRDefault="00B8461B" w:rsidP="00B8461B">
      <w:pPr>
        <w:rPr>
          <w:rFonts w:ascii="Times New Roman" w:hAnsi="Times New Roman" w:cs="Times New Roman"/>
          <w:sz w:val="28"/>
          <w:szCs w:val="28"/>
        </w:rPr>
      </w:pPr>
      <w:r>
        <w:rPr>
          <w:rFonts w:ascii="Times New Roman" w:hAnsi="Times New Roman" w:cs="Times New Roman"/>
          <w:sz w:val="28"/>
          <w:szCs w:val="28"/>
        </w:rPr>
        <w:t xml:space="preserve">“end-directedness” that such “absence” </w:t>
      </w:r>
      <w:proofErr w:type="gramStart"/>
      <w:r>
        <w:rPr>
          <w:rFonts w:ascii="Times New Roman" w:hAnsi="Times New Roman" w:cs="Times New Roman"/>
          <w:sz w:val="28"/>
          <w:szCs w:val="28"/>
        </w:rPr>
        <w:t>induces,</w:t>
      </w:r>
      <w:proofErr w:type="gramEnd"/>
      <w:r>
        <w:rPr>
          <w:rFonts w:ascii="Times New Roman" w:hAnsi="Times New Roman" w:cs="Times New Roman"/>
          <w:sz w:val="28"/>
          <w:szCs w:val="28"/>
        </w:rPr>
        <w:t xml:space="preserve"> references to the</w:t>
      </w:r>
      <w:r w:rsidR="00DF4E01">
        <w:rPr>
          <w:rFonts w:ascii="Times New Roman" w:hAnsi="Times New Roman" w:cs="Times New Roman"/>
          <w:sz w:val="28"/>
          <w:szCs w:val="28"/>
        </w:rPr>
        <w:t xml:space="preserve"> Aristotelian</w:t>
      </w:r>
      <w:r w:rsidR="00895CE9">
        <w:rPr>
          <w:rFonts w:ascii="Times New Roman" w:hAnsi="Times New Roman" w:cs="Times New Roman"/>
          <w:sz w:val="28"/>
          <w:szCs w:val="28"/>
        </w:rPr>
        <w:t xml:space="preserve"> “Four Causes” come into view for Deacon,</w:t>
      </w:r>
      <w:r>
        <w:rPr>
          <w:rFonts w:ascii="Times New Roman" w:hAnsi="Times New Roman" w:cs="Times New Roman"/>
          <w:sz w:val="28"/>
          <w:szCs w:val="28"/>
        </w:rPr>
        <w:t xml:space="preserve"> </w:t>
      </w:r>
      <w:r w:rsidR="00557CBE">
        <w:rPr>
          <w:rFonts w:ascii="Times New Roman" w:hAnsi="Times New Roman" w:cs="Times New Roman"/>
          <w:sz w:val="28"/>
          <w:szCs w:val="28"/>
        </w:rPr>
        <w:t>which is to say</w:t>
      </w:r>
      <w:r w:rsidR="00A37D0B">
        <w:rPr>
          <w:rFonts w:ascii="Times New Roman" w:hAnsi="Times New Roman" w:cs="Times New Roman"/>
          <w:sz w:val="28"/>
          <w:szCs w:val="28"/>
        </w:rPr>
        <w:t>, by implication,</w:t>
      </w:r>
      <w:r w:rsidR="00557CBE">
        <w:rPr>
          <w:rFonts w:ascii="Times New Roman" w:hAnsi="Times New Roman" w:cs="Times New Roman"/>
          <w:sz w:val="28"/>
          <w:szCs w:val="28"/>
        </w:rPr>
        <w:t xml:space="preserve"> Burke’s pentad.  Such</w:t>
      </w:r>
      <w:r w:rsidR="00D43514">
        <w:rPr>
          <w:rFonts w:ascii="Times New Roman" w:hAnsi="Times New Roman" w:cs="Times New Roman"/>
          <w:sz w:val="28"/>
          <w:szCs w:val="28"/>
        </w:rPr>
        <w:t xml:space="preserve"> “dramatic”</w:t>
      </w:r>
      <w:r w:rsidR="00557CBE">
        <w:rPr>
          <w:rFonts w:ascii="Times New Roman" w:hAnsi="Times New Roman" w:cs="Times New Roman"/>
          <w:sz w:val="28"/>
          <w:szCs w:val="28"/>
        </w:rPr>
        <w:t xml:space="preserve"> terms become</w:t>
      </w:r>
      <w:r w:rsidR="00D43514">
        <w:rPr>
          <w:rFonts w:ascii="Times New Roman" w:hAnsi="Times New Roman" w:cs="Times New Roman"/>
          <w:sz w:val="28"/>
          <w:szCs w:val="28"/>
        </w:rPr>
        <w:t xml:space="preserve"> most</w:t>
      </w:r>
      <w:r w:rsidR="00557CBE">
        <w:rPr>
          <w:rFonts w:ascii="Times New Roman" w:hAnsi="Times New Roman" w:cs="Times New Roman"/>
          <w:sz w:val="28"/>
          <w:szCs w:val="28"/>
        </w:rPr>
        <w:t xml:space="preserve"> manifest in the “teleology” </w:t>
      </w:r>
      <w:r w:rsidR="00B34E73">
        <w:rPr>
          <w:rFonts w:ascii="Times New Roman" w:hAnsi="Times New Roman" w:cs="Times New Roman"/>
          <w:sz w:val="28"/>
          <w:szCs w:val="28"/>
        </w:rPr>
        <w:t>of the “symbolic species.”  Those</w:t>
      </w:r>
      <w:r w:rsidR="00A37D0B">
        <w:rPr>
          <w:rFonts w:ascii="Times New Roman" w:hAnsi="Times New Roman" w:cs="Times New Roman"/>
          <w:sz w:val="28"/>
          <w:szCs w:val="28"/>
        </w:rPr>
        <w:t xml:space="preserve"> causal-cum</w:t>
      </w:r>
      <w:r w:rsidR="00895CE9">
        <w:rPr>
          <w:rFonts w:ascii="Times New Roman" w:hAnsi="Times New Roman" w:cs="Times New Roman"/>
          <w:sz w:val="28"/>
          <w:szCs w:val="28"/>
        </w:rPr>
        <w:t>-</w:t>
      </w:r>
      <w:proofErr w:type="spellStart"/>
      <w:r w:rsidR="00895CE9">
        <w:rPr>
          <w:rFonts w:ascii="Times New Roman" w:hAnsi="Times New Roman" w:cs="Times New Roman"/>
          <w:sz w:val="28"/>
          <w:szCs w:val="28"/>
        </w:rPr>
        <w:t>pentadic</w:t>
      </w:r>
      <w:proofErr w:type="spellEnd"/>
      <w:r w:rsidR="00B34E73">
        <w:rPr>
          <w:rFonts w:ascii="Times New Roman" w:hAnsi="Times New Roman" w:cs="Times New Roman"/>
          <w:sz w:val="28"/>
          <w:szCs w:val="28"/>
        </w:rPr>
        <w:t xml:space="preserve"> terms</w:t>
      </w:r>
      <w:r w:rsidR="00557CBE">
        <w:rPr>
          <w:rFonts w:ascii="Times New Roman" w:hAnsi="Times New Roman" w:cs="Times New Roman"/>
          <w:sz w:val="28"/>
          <w:szCs w:val="28"/>
        </w:rPr>
        <w:t xml:space="preserve"> are adumbrated, at least, in the “</w:t>
      </w:r>
      <w:proofErr w:type="spellStart"/>
      <w:r w:rsidR="00557CBE">
        <w:rPr>
          <w:rFonts w:ascii="Times New Roman" w:hAnsi="Times New Roman" w:cs="Times New Roman"/>
          <w:sz w:val="28"/>
          <w:szCs w:val="28"/>
        </w:rPr>
        <w:t>teleonomy</w:t>
      </w:r>
      <w:proofErr w:type="spellEnd"/>
      <w:r w:rsidR="00557CBE">
        <w:rPr>
          <w:rFonts w:ascii="Times New Roman" w:hAnsi="Times New Roman" w:cs="Times New Roman"/>
          <w:sz w:val="28"/>
          <w:szCs w:val="28"/>
        </w:rPr>
        <w:t>”</w:t>
      </w:r>
      <w:r w:rsidR="00A37D0B">
        <w:rPr>
          <w:rFonts w:ascii="Times New Roman" w:hAnsi="Times New Roman" w:cs="Times New Roman"/>
          <w:sz w:val="28"/>
          <w:szCs w:val="28"/>
        </w:rPr>
        <w:t xml:space="preserve"> (distinct from “teleology”)</w:t>
      </w:r>
      <w:r w:rsidR="0063622A">
        <w:rPr>
          <w:rFonts w:ascii="Times New Roman" w:hAnsi="Times New Roman" w:cs="Times New Roman"/>
          <w:sz w:val="28"/>
          <w:szCs w:val="28"/>
        </w:rPr>
        <w:t xml:space="preserve"> of </w:t>
      </w:r>
      <w:proofErr w:type="spellStart"/>
      <w:r w:rsidR="0063622A">
        <w:rPr>
          <w:rFonts w:ascii="Times New Roman" w:hAnsi="Times New Roman" w:cs="Times New Roman"/>
          <w:sz w:val="28"/>
          <w:szCs w:val="28"/>
        </w:rPr>
        <w:t>presymbolic</w:t>
      </w:r>
      <w:proofErr w:type="spellEnd"/>
      <w:r w:rsidR="00073119">
        <w:rPr>
          <w:rFonts w:ascii="Times New Roman" w:hAnsi="Times New Roman" w:cs="Times New Roman"/>
          <w:sz w:val="28"/>
          <w:szCs w:val="28"/>
        </w:rPr>
        <w:t xml:space="preserve"> living</w:t>
      </w:r>
      <w:r w:rsidR="0063622A">
        <w:rPr>
          <w:rFonts w:ascii="Times New Roman" w:hAnsi="Times New Roman" w:cs="Times New Roman"/>
          <w:sz w:val="28"/>
          <w:szCs w:val="28"/>
        </w:rPr>
        <w:t xml:space="preserve"> </w:t>
      </w:r>
      <w:proofErr w:type="gramStart"/>
      <w:r w:rsidR="0063622A">
        <w:rPr>
          <w:rFonts w:ascii="Times New Roman" w:hAnsi="Times New Roman" w:cs="Times New Roman"/>
          <w:sz w:val="28"/>
          <w:szCs w:val="28"/>
        </w:rPr>
        <w:t>beings,</w:t>
      </w:r>
      <w:proofErr w:type="gramEnd"/>
      <w:r w:rsidR="0063622A">
        <w:rPr>
          <w:rFonts w:ascii="Times New Roman" w:hAnsi="Times New Roman" w:cs="Times New Roman"/>
          <w:sz w:val="28"/>
          <w:szCs w:val="28"/>
        </w:rPr>
        <w:t xml:space="preserve"> whe</w:t>
      </w:r>
      <w:r w:rsidR="00557CBE">
        <w:rPr>
          <w:rFonts w:ascii="Times New Roman" w:hAnsi="Times New Roman" w:cs="Times New Roman"/>
          <w:sz w:val="28"/>
          <w:szCs w:val="28"/>
        </w:rPr>
        <w:t>re there is</w:t>
      </w:r>
      <w:r w:rsidR="005B1220">
        <w:rPr>
          <w:rFonts w:ascii="Times New Roman" w:hAnsi="Times New Roman" w:cs="Times New Roman"/>
          <w:sz w:val="28"/>
          <w:szCs w:val="28"/>
        </w:rPr>
        <w:t xml:space="preserve"> still</w:t>
      </w:r>
      <w:r w:rsidR="00557CBE">
        <w:rPr>
          <w:rFonts w:ascii="Times New Roman" w:hAnsi="Times New Roman" w:cs="Times New Roman"/>
          <w:sz w:val="28"/>
          <w:szCs w:val="28"/>
        </w:rPr>
        <w:t xml:space="preserve"> behavior “predictably oriented toward a particular target state”</w:t>
      </w:r>
      <w:r w:rsidR="00B34E73">
        <w:rPr>
          <w:rFonts w:ascii="Times New Roman" w:hAnsi="Times New Roman" w:cs="Times New Roman"/>
          <w:sz w:val="28"/>
          <w:szCs w:val="28"/>
        </w:rPr>
        <w:t xml:space="preserve"> (howeve</w:t>
      </w:r>
      <w:r w:rsidR="00895CE9">
        <w:rPr>
          <w:rFonts w:ascii="Times New Roman" w:hAnsi="Times New Roman" w:cs="Times New Roman"/>
          <w:sz w:val="28"/>
          <w:szCs w:val="28"/>
        </w:rPr>
        <w:t>r that “orientation” may be inaugurated)</w:t>
      </w:r>
      <w:r w:rsidR="00A37D0B">
        <w:rPr>
          <w:rFonts w:ascii="Times New Roman" w:hAnsi="Times New Roman" w:cs="Times New Roman"/>
          <w:sz w:val="28"/>
          <w:szCs w:val="28"/>
        </w:rPr>
        <w:t>.  Such “</w:t>
      </w:r>
      <w:proofErr w:type="spellStart"/>
      <w:r w:rsidR="00A37D0B">
        <w:rPr>
          <w:rFonts w:ascii="Times New Roman" w:hAnsi="Times New Roman" w:cs="Times New Roman"/>
          <w:sz w:val="28"/>
          <w:szCs w:val="28"/>
        </w:rPr>
        <w:t>teleonomy</w:t>
      </w:r>
      <w:proofErr w:type="spellEnd"/>
      <w:r w:rsidR="00A37D0B">
        <w:rPr>
          <w:rFonts w:ascii="Times New Roman" w:hAnsi="Times New Roman" w:cs="Times New Roman"/>
          <w:sz w:val="28"/>
          <w:szCs w:val="28"/>
        </w:rPr>
        <w:t>”</w:t>
      </w:r>
      <w:r w:rsidR="00557CBE">
        <w:rPr>
          <w:rFonts w:ascii="Times New Roman" w:hAnsi="Times New Roman" w:cs="Times New Roman"/>
          <w:sz w:val="28"/>
          <w:szCs w:val="28"/>
        </w:rPr>
        <w:t xml:space="preserve"> makes for a “middle ground betw</w:t>
      </w:r>
      <w:r w:rsidR="00A37D0B">
        <w:rPr>
          <w:rFonts w:ascii="Times New Roman" w:hAnsi="Times New Roman" w:cs="Times New Roman"/>
          <w:sz w:val="28"/>
          <w:szCs w:val="28"/>
        </w:rPr>
        <w:t xml:space="preserve">een mere mechanism and purpose.”  The existence of </w:t>
      </w:r>
      <w:r w:rsidR="00D43514">
        <w:rPr>
          <w:rFonts w:ascii="Times New Roman" w:hAnsi="Times New Roman" w:cs="Times New Roman"/>
          <w:sz w:val="28"/>
          <w:szCs w:val="28"/>
        </w:rPr>
        <w:t>that necessarily vague</w:t>
      </w:r>
      <w:r w:rsidR="00A37D0B">
        <w:rPr>
          <w:rFonts w:ascii="Times New Roman" w:hAnsi="Times New Roman" w:cs="Times New Roman"/>
          <w:sz w:val="28"/>
          <w:szCs w:val="28"/>
        </w:rPr>
        <w:t xml:space="preserve"> “</w:t>
      </w:r>
      <w:proofErr w:type="spellStart"/>
      <w:r w:rsidR="00A37D0B">
        <w:rPr>
          <w:rFonts w:ascii="Times New Roman" w:hAnsi="Times New Roman" w:cs="Times New Roman"/>
          <w:sz w:val="28"/>
          <w:szCs w:val="28"/>
        </w:rPr>
        <w:t>teleonomy</w:t>
      </w:r>
      <w:proofErr w:type="spellEnd"/>
      <w:r w:rsidR="00A37D0B">
        <w:rPr>
          <w:rFonts w:ascii="Times New Roman" w:hAnsi="Times New Roman" w:cs="Times New Roman"/>
          <w:sz w:val="28"/>
          <w:szCs w:val="28"/>
        </w:rPr>
        <w:t>”</w:t>
      </w:r>
      <w:r w:rsidR="00485A68">
        <w:rPr>
          <w:rFonts w:ascii="Times New Roman" w:hAnsi="Times New Roman" w:cs="Times New Roman"/>
          <w:sz w:val="28"/>
          <w:szCs w:val="28"/>
        </w:rPr>
        <w:t xml:space="preserve"> (vague in respect to living beings “low</w:t>
      </w:r>
      <w:r w:rsidR="00073119">
        <w:rPr>
          <w:rFonts w:ascii="Times New Roman" w:hAnsi="Times New Roman" w:cs="Times New Roman"/>
          <w:sz w:val="28"/>
          <w:szCs w:val="28"/>
        </w:rPr>
        <w:t>” on the “Great Chain of Being,” like unicellular life)</w:t>
      </w:r>
      <w:r w:rsidR="00A37D0B">
        <w:rPr>
          <w:rFonts w:ascii="Times New Roman" w:hAnsi="Times New Roman" w:cs="Times New Roman"/>
          <w:sz w:val="28"/>
          <w:szCs w:val="28"/>
        </w:rPr>
        <w:t xml:space="preserve"> takes credence from the evidence of its effect.</w:t>
      </w:r>
      <w:r w:rsidR="005B1220">
        <w:rPr>
          <w:rFonts w:ascii="Times New Roman" w:hAnsi="Times New Roman" w:cs="Times New Roman"/>
          <w:sz w:val="28"/>
          <w:szCs w:val="28"/>
        </w:rPr>
        <w:t xml:space="preserve"> “Learning” of a kind, “trial and error,”</w:t>
      </w:r>
      <w:r w:rsidR="00485A68">
        <w:rPr>
          <w:rFonts w:ascii="Times New Roman" w:hAnsi="Times New Roman" w:cs="Times New Roman"/>
          <w:sz w:val="28"/>
          <w:szCs w:val="28"/>
        </w:rPr>
        <w:t xml:space="preserve"> to borrow here from Bateson, seems to be</w:t>
      </w:r>
      <w:r w:rsidR="005B1220">
        <w:rPr>
          <w:rFonts w:ascii="Times New Roman" w:hAnsi="Times New Roman" w:cs="Times New Roman"/>
          <w:sz w:val="28"/>
          <w:szCs w:val="28"/>
        </w:rPr>
        <w:t xml:space="preserve"> taking place.</w:t>
      </w:r>
      <w:r w:rsidR="00A37D0B">
        <w:rPr>
          <w:rFonts w:ascii="Times New Roman" w:hAnsi="Times New Roman" w:cs="Times New Roman"/>
          <w:sz w:val="28"/>
          <w:szCs w:val="28"/>
        </w:rPr>
        <w:t xml:space="preserve">  </w:t>
      </w:r>
      <w:r w:rsidR="005B1220">
        <w:rPr>
          <w:rFonts w:ascii="Times New Roman" w:hAnsi="Times New Roman" w:cs="Times New Roman"/>
          <w:sz w:val="28"/>
          <w:szCs w:val="28"/>
        </w:rPr>
        <w:t xml:space="preserve">The bubbling to the surface of </w:t>
      </w:r>
      <w:proofErr w:type="spellStart"/>
      <w:r w:rsidR="005B1220">
        <w:rPr>
          <w:rFonts w:ascii="Times New Roman" w:hAnsi="Times New Roman" w:cs="Times New Roman"/>
          <w:sz w:val="28"/>
          <w:szCs w:val="28"/>
        </w:rPr>
        <w:t>dramatistic</w:t>
      </w:r>
      <w:proofErr w:type="spellEnd"/>
      <w:r w:rsidR="005B1220">
        <w:rPr>
          <w:rFonts w:ascii="Times New Roman" w:hAnsi="Times New Roman" w:cs="Times New Roman"/>
          <w:sz w:val="28"/>
          <w:szCs w:val="28"/>
        </w:rPr>
        <w:t xml:space="preserve"> terms</w:t>
      </w:r>
      <w:r w:rsidR="001C12FC">
        <w:rPr>
          <w:rFonts w:ascii="Times New Roman" w:hAnsi="Times New Roman" w:cs="Times New Roman"/>
          <w:sz w:val="28"/>
          <w:szCs w:val="28"/>
        </w:rPr>
        <w:t>---in the wake of any “absence,” “negativity,” or “purpose”---</w:t>
      </w:r>
      <w:r w:rsidR="005B1220">
        <w:rPr>
          <w:rFonts w:ascii="Times New Roman" w:hAnsi="Times New Roman" w:cs="Times New Roman"/>
          <w:sz w:val="28"/>
          <w:szCs w:val="28"/>
        </w:rPr>
        <w:t>would</w:t>
      </w:r>
      <w:r w:rsidR="00D43514">
        <w:rPr>
          <w:rFonts w:ascii="Times New Roman" w:hAnsi="Times New Roman" w:cs="Times New Roman"/>
          <w:sz w:val="28"/>
          <w:szCs w:val="28"/>
        </w:rPr>
        <w:t xml:space="preserve"> not</w:t>
      </w:r>
      <w:r w:rsidR="005B1220">
        <w:rPr>
          <w:rFonts w:ascii="Times New Roman" w:hAnsi="Times New Roman" w:cs="Times New Roman"/>
          <w:sz w:val="28"/>
          <w:szCs w:val="28"/>
        </w:rPr>
        <w:t xml:space="preserve"> be surprising in any case,</w:t>
      </w:r>
      <w:r w:rsidR="00D43514">
        <w:rPr>
          <w:rFonts w:ascii="Times New Roman" w:hAnsi="Times New Roman" w:cs="Times New Roman"/>
          <w:sz w:val="28"/>
          <w:szCs w:val="28"/>
        </w:rPr>
        <w:t xml:space="preserve"> given the inevitable promptings of language itself.</w:t>
      </w:r>
      <w:r w:rsidR="00DF4E01">
        <w:rPr>
          <w:rFonts w:ascii="Times New Roman" w:hAnsi="Times New Roman" w:cs="Times New Roman"/>
          <w:sz w:val="28"/>
          <w:szCs w:val="28"/>
        </w:rPr>
        <w:t xml:space="preserve">  </w:t>
      </w:r>
      <w:proofErr w:type="gramStart"/>
      <w:r w:rsidR="00DF4E01">
        <w:rPr>
          <w:rFonts w:ascii="Times New Roman" w:hAnsi="Times New Roman" w:cs="Times New Roman"/>
          <w:sz w:val="28"/>
          <w:szCs w:val="28"/>
        </w:rPr>
        <w:t>(</w:t>
      </w:r>
      <w:r w:rsidR="000339EB">
        <w:rPr>
          <w:rFonts w:ascii="Times New Roman" w:hAnsi="Times New Roman" w:cs="Times New Roman"/>
          <w:sz w:val="28"/>
          <w:szCs w:val="28"/>
        </w:rPr>
        <w:t>S</w:t>
      </w:r>
      <w:r w:rsidR="00DF4E01">
        <w:rPr>
          <w:rFonts w:ascii="Times New Roman" w:hAnsi="Times New Roman" w:cs="Times New Roman"/>
          <w:sz w:val="28"/>
          <w:szCs w:val="28"/>
        </w:rPr>
        <w:t xml:space="preserve">ee </w:t>
      </w:r>
      <w:r w:rsidR="00DF4E01">
        <w:rPr>
          <w:rFonts w:ascii="Times New Roman" w:hAnsi="Times New Roman" w:cs="Times New Roman"/>
          <w:i/>
          <w:sz w:val="28"/>
          <w:szCs w:val="28"/>
        </w:rPr>
        <w:t>DD</w:t>
      </w:r>
      <w:r w:rsidR="00DF4E01">
        <w:rPr>
          <w:rFonts w:ascii="Times New Roman" w:hAnsi="Times New Roman" w:cs="Times New Roman"/>
          <w:sz w:val="28"/>
          <w:szCs w:val="28"/>
        </w:rPr>
        <w:t>, pp. 57-58, for Burke’s reading on the necessarily “</w:t>
      </w:r>
      <w:proofErr w:type="spellStart"/>
      <w:r w:rsidR="00DF4E01">
        <w:rPr>
          <w:rFonts w:ascii="Times New Roman" w:hAnsi="Times New Roman" w:cs="Times New Roman"/>
          <w:sz w:val="28"/>
          <w:szCs w:val="28"/>
        </w:rPr>
        <w:t>dramatistic</w:t>
      </w:r>
      <w:proofErr w:type="spellEnd"/>
      <w:r w:rsidR="00DF4E01">
        <w:rPr>
          <w:rFonts w:ascii="Times New Roman" w:hAnsi="Times New Roman" w:cs="Times New Roman"/>
          <w:sz w:val="28"/>
          <w:szCs w:val="28"/>
        </w:rPr>
        <w:t xml:space="preserve">” nature of the </w:t>
      </w:r>
      <w:r w:rsidR="001C12FC">
        <w:rPr>
          <w:rFonts w:ascii="Times New Roman" w:hAnsi="Times New Roman" w:cs="Times New Roman"/>
          <w:sz w:val="28"/>
          <w:szCs w:val="28"/>
        </w:rPr>
        <w:t>word “entelechy,</w:t>
      </w:r>
      <w:r w:rsidR="00A609AD">
        <w:rPr>
          <w:rFonts w:ascii="Times New Roman" w:hAnsi="Times New Roman" w:cs="Times New Roman"/>
          <w:sz w:val="28"/>
          <w:szCs w:val="28"/>
        </w:rPr>
        <w:t>”</w:t>
      </w:r>
      <w:r w:rsidR="001C12FC">
        <w:rPr>
          <w:rFonts w:ascii="Times New Roman" w:hAnsi="Times New Roman" w:cs="Times New Roman"/>
          <w:sz w:val="28"/>
          <w:szCs w:val="28"/>
        </w:rPr>
        <w:t xml:space="preserve"> Aristotle’s usage, or Burke’s.)</w:t>
      </w:r>
      <w:proofErr w:type="gramEnd"/>
      <w:r w:rsidR="00D43514">
        <w:rPr>
          <w:rFonts w:ascii="Times New Roman" w:hAnsi="Times New Roman" w:cs="Times New Roman"/>
          <w:sz w:val="28"/>
          <w:szCs w:val="28"/>
        </w:rPr>
        <w:t xml:space="preserve">  </w:t>
      </w:r>
    </w:p>
    <w:p w:rsidR="00A50BBD" w:rsidRPr="00D45378" w:rsidRDefault="00A50BBD" w:rsidP="00D45378">
      <w:pPr>
        <w:pStyle w:val="ListParagraph"/>
        <w:numPr>
          <w:ilvl w:val="0"/>
          <w:numId w:val="2"/>
        </w:numPr>
        <w:rPr>
          <w:rFonts w:ascii="Times New Roman" w:hAnsi="Times New Roman" w:cs="Times New Roman"/>
          <w:sz w:val="28"/>
          <w:szCs w:val="28"/>
        </w:rPr>
      </w:pPr>
      <w:r w:rsidRPr="00D45378">
        <w:rPr>
          <w:rFonts w:ascii="Times New Roman" w:hAnsi="Times New Roman" w:cs="Times New Roman"/>
          <w:sz w:val="28"/>
          <w:szCs w:val="28"/>
        </w:rPr>
        <w:t>“Action” cannot be reduced to “motion”</w:t>
      </w:r>
      <w:r w:rsidR="009418DC" w:rsidRPr="00D45378">
        <w:rPr>
          <w:rFonts w:ascii="Times New Roman" w:hAnsi="Times New Roman" w:cs="Times New Roman"/>
          <w:sz w:val="28"/>
          <w:szCs w:val="28"/>
        </w:rPr>
        <w:t xml:space="preserve"> in</w:t>
      </w:r>
      <w:r w:rsidRPr="00D45378">
        <w:rPr>
          <w:rFonts w:ascii="Times New Roman" w:hAnsi="Times New Roman" w:cs="Times New Roman"/>
          <w:sz w:val="28"/>
          <w:szCs w:val="28"/>
        </w:rPr>
        <w:t xml:space="preserve"> Deacon’s scheme, nor</w:t>
      </w:r>
      <w:r w:rsidR="00D40F06" w:rsidRPr="00D45378">
        <w:rPr>
          <w:rFonts w:ascii="Times New Roman" w:hAnsi="Times New Roman" w:cs="Times New Roman"/>
          <w:sz w:val="28"/>
          <w:szCs w:val="28"/>
        </w:rPr>
        <w:t xml:space="preserve">, </w:t>
      </w:r>
      <w:r w:rsidRPr="00D45378">
        <w:rPr>
          <w:rFonts w:ascii="Times New Roman" w:hAnsi="Times New Roman" w:cs="Times New Roman"/>
          <w:sz w:val="28"/>
          <w:szCs w:val="28"/>
        </w:rPr>
        <w:t xml:space="preserve"> </w:t>
      </w:r>
    </w:p>
    <w:p w:rsidR="00CB247C" w:rsidRDefault="00D40F06" w:rsidP="00A50BBD">
      <w:pPr>
        <w:rPr>
          <w:rFonts w:ascii="Times New Roman" w:hAnsi="Times New Roman" w:cs="Times New Roman"/>
          <w:sz w:val="28"/>
          <w:szCs w:val="28"/>
        </w:rPr>
      </w:pPr>
      <w:proofErr w:type="gramStart"/>
      <w:r>
        <w:rPr>
          <w:rFonts w:ascii="Times New Roman" w:hAnsi="Times New Roman" w:cs="Times New Roman"/>
          <w:sz w:val="28"/>
          <w:szCs w:val="28"/>
        </w:rPr>
        <w:lastRenderedPageBreak/>
        <w:t>we</w:t>
      </w:r>
      <w:proofErr w:type="gramEnd"/>
      <w:r>
        <w:rPr>
          <w:rFonts w:ascii="Times New Roman" w:hAnsi="Times New Roman" w:cs="Times New Roman"/>
          <w:sz w:val="28"/>
          <w:szCs w:val="28"/>
        </w:rPr>
        <w:t xml:space="preserve"> know, in </w:t>
      </w:r>
      <w:r w:rsidR="00A50BBD">
        <w:rPr>
          <w:rFonts w:ascii="Times New Roman" w:hAnsi="Times New Roman" w:cs="Times New Roman"/>
          <w:sz w:val="28"/>
          <w:szCs w:val="28"/>
        </w:rPr>
        <w:t>Burke’s.  For Deacon, “There are no components to wh</w:t>
      </w:r>
      <w:r>
        <w:rPr>
          <w:rFonts w:ascii="Times New Roman" w:hAnsi="Times New Roman" w:cs="Times New Roman"/>
          <w:sz w:val="28"/>
          <w:szCs w:val="28"/>
        </w:rPr>
        <w:t>at is absent.”  For B</w:t>
      </w:r>
      <w:r w:rsidR="00A50BBD">
        <w:rPr>
          <w:rFonts w:ascii="Times New Roman" w:hAnsi="Times New Roman" w:cs="Times New Roman"/>
          <w:sz w:val="28"/>
          <w:szCs w:val="28"/>
        </w:rPr>
        <w:t xml:space="preserve">urke, symbolic “meanings” cannot be derived from, or reduced to, electro-chemical </w:t>
      </w:r>
      <w:r w:rsidR="009F5621">
        <w:rPr>
          <w:rFonts w:ascii="Times New Roman" w:hAnsi="Times New Roman" w:cs="Times New Roman"/>
          <w:sz w:val="28"/>
          <w:szCs w:val="28"/>
        </w:rPr>
        <w:t>neurological discharges.</w:t>
      </w:r>
    </w:p>
    <w:p w:rsidR="00B241DA" w:rsidRDefault="00CB247C" w:rsidP="00D4537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Burke explicitly enough and Deacon even more so </w:t>
      </w:r>
      <w:r w:rsidR="00B241DA">
        <w:rPr>
          <w:rFonts w:ascii="Times New Roman" w:hAnsi="Times New Roman" w:cs="Times New Roman"/>
          <w:sz w:val="28"/>
          <w:szCs w:val="28"/>
        </w:rPr>
        <w:t xml:space="preserve">emphasize the airy </w:t>
      </w:r>
    </w:p>
    <w:p w:rsidR="00E07B7A" w:rsidRPr="00B469BE" w:rsidRDefault="00B241DA" w:rsidP="00E07B7A">
      <w:pPr>
        <w:rPr>
          <w:rFonts w:ascii="Times New Roman" w:hAnsi="Times New Roman" w:cs="Times New Roman"/>
          <w:sz w:val="28"/>
          <w:szCs w:val="28"/>
        </w:rPr>
      </w:pPr>
      <w:proofErr w:type="spellStart"/>
      <w:proofErr w:type="gramStart"/>
      <w:r>
        <w:rPr>
          <w:rFonts w:ascii="Times New Roman" w:hAnsi="Times New Roman" w:cs="Times New Roman"/>
          <w:sz w:val="28"/>
          <w:szCs w:val="28"/>
        </w:rPr>
        <w:t>abstractiveness</w:t>
      </w:r>
      <w:proofErr w:type="spellEnd"/>
      <w:proofErr w:type="gramEnd"/>
      <w:r>
        <w:rPr>
          <w:rFonts w:ascii="Times New Roman" w:hAnsi="Times New Roman" w:cs="Times New Roman"/>
          <w:sz w:val="28"/>
          <w:szCs w:val="28"/>
        </w:rPr>
        <w:t xml:space="preserve"> of symbols, their web-like relatedness to, and </w:t>
      </w:r>
      <w:proofErr w:type="spellStart"/>
      <w:r>
        <w:rPr>
          <w:rFonts w:ascii="Times New Roman" w:hAnsi="Times New Roman" w:cs="Times New Roman"/>
          <w:sz w:val="28"/>
          <w:szCs w:val="28"/>
        </w:rPr>
        <w:t>embeddedness</w:t>
      </w:r>
      <w:proofErr w:type="spellEnd"/>
      <w:r>
        <w:rPr>
          <w:rFonts w:ascii="Times New Roman" w:hAnsi="Times New Roman" w:cs="Times New Roman"/>
          <w:sz w:val="28"/>
          <w:szCs w:val="28"/>
        </w:rPr>
        <w:t xml:space="preserve"> in, a whole lexicon of terms none of which can be “mapped” in relationship to objects in the real world.</w:t>
      </w:r>
      <w:r w:rsidR="00B469BE">
        <w:rPr>
          <w:rFonts w:ascii="Times New Roman" w:hAnsi="Times New Roman" w:cs="Times New Roman"/>
          <w:sz w:val="28"/>
          <w:szCs w:val="28"/>
        </w:rPr>
        <w:t xml:space="preserve">  Recall what Burke says about his </w:t>
      </w:r>
      <w:proofErr w:type="spellStart"/>
      <w:r w:rsidR="00B469BE">
        <w:rPr>
          <w:rFonts w:ascii="Times New Roman" w:hAnsi="Times New Roman" w:cs="Times New Roman"/>
          <w:sz w:val="28"/>
          <w:szCs w:val="28"/>
        </w:rPr>
        <w:t>pentadic</w:t>
      </w:r>
      <w:proofErr w:type="spellEnd"/>
      <w:r w:rsidR="00B469BE">
        <w:rPr>
          <w:rFonts w:ascii="Times New Roman" w:hAnsi="Times New Roman" w:cs="Times New Roman"/>
          <w:sz w:val="28"/>
          <w:szCs w:val="28"/>
        </w:rPr>
        <w:t xml:space="preserve"> terms in the </w:t>
      </w:r>
      <w:r w:rsidR="00B469BE">
        <w:rPr>
          <w:rFonts w:ascii="Times New Roman" w:hAnsi="Times New Roman" w:cs="Times New Roman"/>
          <w:i/>
          <w:sz w:val="28"/>
          <w:szCs w:val="28"/>
        </w:rPr>
        <w:t>Grammar</w:t>
      </w:r>
      <w:r w:rsidR="00B469BE">
        <w:rPr>
          <w:rFonts w:ascii="Times New Roman" w:hAnsi="Times New Roman" w:cs="Times New Roman"/>
          <w:sz w:val="28"/>
          <w:szCs w:val="28"/>
        </w:rPr>
        <w:t>: They refer to “</w:t>
      </w:r>
      <w:proofErr w:type="spellStart"/>
      <w:r w:rsidR="00B469BE">
        <w:rPr>
          <w:rFonts w:ascii="Times New Roman" w:hAnsi="Times New Roman" w:cs="Times New Roman"/>
          <w:sz w:val="28"/>
          <w:szCs w:val="28"/>
        </w:rPr>
        <w:t>no thing</w:t>
      </w:r>
      <w:proofErr w:type="spellEnd"/>
      <w:r w:rsidR="00B469BE">
        <w:rPr>
          <w:rFonts w:ascii="Times New Roman" w:hAnsi="Times New Roman" w:cs="Times New Roman"/>
          <w:sz w:val="28"/>
          <w:szCs w:val="28"/>
        </w:rPr>
        <w:t>.”</w:t>
      </w:r>
    </w:p>
    <w:p w:rsidR="00E07B7A" w:rsidRPr="00D45378" w:rsidRDefault="00E07B7A" w:rsidP="00D45378">
      <w:pPr>
        <w:pStyle w:val="ListParagraph"/>
        <w:numPr>
          <w:ilvl w:val="0"/>
          <w:numId w:val="2"/>
        </w:numPr>
        <w:rPr>
          <w:rFonts w:ascii="Times New Roman" w:hAnsi="Times New Roman" w:cs="Times New Roman"/>
          <w:sz w:val="28"/>
          <w:szCs w:val="28"/>
        </w:rPr>
      </w:pPr>
      <w:r w:rsidRPr="00D45378">
        <w:rPr>
          <w:rFonts w:ascii="Times New Roman" w:hAnsi="Times New Roman" w:cs="Times New Roman"/>
          <w:sz w:val="28"/>
          <w:szCs w:val="28"/>
        </w:rPr>
        <w:t>Following on that similarity, Burke’s “</w:t>
      </w:r>
      <w:r w:rsidR="00FC3940">
        <w:rPr>
          <w:rFonts w:ascii="Times New Roman" w:hAnsi="Times New Roman" w:cs="Times New Roman"/>
          <w:sz w:val="28"/>
          <w:szCs w:val="28"/>
        </w:rPr>
        <w:t>Theory of Entitle</w:t>
      </w:r>
      <w:r w:rsidRPr="00D45378">
        <w:rPr>
          <w:rFonts w:ascii="Times New Roman" w:hAnsi="Times New Roman" w:cs="Times New Roman"/>
          <w:sz w:val="28"/>
          <w:szCs w:val="28"/>
        </w:rPr>
        <w:t xml:space="preserve">ment,” turning </w:t>
      </w:r>
    </w:p>
    <w:p w:rsidR="00E41892" w:rsidRDefault="00E07B7A" w:rsidP="00E07B7A">
      <w:pPr>
        <w:rPr>
          <w:rFonts w:ascii="Times New Roman" w:hAnsi="Times New Roman" w:cs="Times New Roman"/>
          <w:sz w:val="28"/>
          <w:szCs w:val="28"/>
        </w:rPr>
      </w:pPr>
      <w:proofErr w:type="gramStart"/>
      <w:r w:rsidRPr="00D45378">
        <w:rPr>
          <w:rFonts w:ascii="Times New Roman" w:hAnsi="Times New Roman" w:cs="Times New Roman"/>
          <w:sz w:val="28"/>
          <w:szCs w:val="28"/>
        </w:rPr>
        <w:t>reference</w:t>
      </w:r>
      <w:proofErr w:type="gramEnd"/>
      <w:r w:rsidRPr="00D45378">
        <w:rPr>
          <w:rFonts w:ascii="Times New Roman" w:hAnsi="Times New Roman" w:cs="Times New Roman"/>
          <w:sz w:val="28"/>
          <w:szCs w:val="28"/>
        </w:rPr>
        <w:t xml:space="preserve"> on its head with “things” as the “sign</w:t>
      </w:r>
      <w:r w:rsidR="004C074C">
        <w:rPr>
          <w:rFonts w:ascii="Times New Roman" w:hAnsi="Times New Roman" w:cs="Times New Roman"/>
          <w:sz w:val="28"/>
          <w:szCs w:val="28"/>
        </w:rPr>
        <w:t>s</w:t>
      </w:r>
      <w:r w:rsidRPr="00D45378">
        <w:rPr>
          <w:rFonts w:ascii="Times New Roman" w:hAnsi="Times New Roman" w:cs="Times New Roman"/>
          <w:sz w:val="28"/>
          <w:szCs w:val="28"/>
        </w:rPr>
        <w:t xml:space="preserve"> of words” rather than vice versa,</w:t>
      </w:r>
      <w:r w:rsidR="00D45378">
        <w:rPr>
          <w:rFonts w:ascii="Times New Roman" w:hAnsi="Times New Roman" w:cs="Times New Roman"/>
          <w:sz w:val="28"/>
          <w:szCs w:val="28"/>
        </w:rPr>
        <w:t xml:space="preserve"> is echoed in Deacon’s </w:t>
      </w:r>
      <w:proofErr w:type="spellStart"/>
      <w:r w:rsidR="00D45378">
        <w:rPr>
          <w:rFonts w:ascii="Times New Roman" w:hAnsi="Times New Roman" w:cs="Times New Roman"/>
          <w:sz w:val="28"/>
          <w:szCs w:val="28"/>
        </w:rPr>
        <w:t>Peircean</w:t>
      </w:r>
      <w:proofErr w:type="spellEnd"/>
      <w:r w:rsidR="00D45378">
        <w:rPr>
          <w:rFonts w:ascii="Times New Roman" w:hAnsi="Times New Roman" w:cs="Times New Roman"/>
          <w:sz w:val="28"/>
          <w:szCs w:val="28"/>
        </w:rPr>
        <w:t xml:space="preserve"> notion of symbolic reference</w:t>
      </w:r>
      <w:r w:rsidR="00FC3940">
        <w:rPr>
          <w:rFonts w:ascii="Times New Roman" w:hAnsi="Times New Roman" w:cs="Times New Roman"/>
          <w:sz w:val="28"/>
          <w:szCs w:val="28"/>
        </w:rPr>
        <w:t xml:space="preserve">.  Such reference </w:t>
      </w:r>
      <w:r w:rsidR="00D00D58">
        <w:rPr>
          <w:rFonts w:ascii="Times New Roman" w:hAnsi="Times New Roman" w:cs="Times New Roman"/>
          <w:sz w:val="28"/>
          <w:szCs w:val="28"/>
        </w:rPr>
        <w:t xml:space="preserve">, for Deacon, </w:t>
      </w:r>
      <w:r w:rsidR="00FC3940">
        <w:rPr>
          <w:rFonts w:ascii="Times New Roman" w:hAnsi="Times New Roman" w:cs="Times New Roman"/>
          <w:sz w:val="28"/>
          <w:szCs w:val="28"/>
        </w:rPr>
        <w:t>begins</w:t>
      </w:r>
      <w:r w:rsidR="00D45378">
        <w:rPr>
          <w:rFonts w:ascii="Times New Roman" w:hAnsi="Times New Roman" w:cs="Times New Roman"/>
          <w:sz w:val="28"/>
          <w:szCs w:val="28"/>
        </w:rPr>
        <w:t xml:space="preserve"> with recognition of an “icon” (a familiar thing, a “presentation”</w:t>
      </w:r>
      <w:r w:rsidR="00FC3940">
        <w:rPr>
          <w:rFonts w:ascii="Times New Roman" w:hAnsi="Times New Roman" w:cs="Times New Roman"/>
          <w:sz w:val="28"/>
          <w:szCs w:val="28"/>
        </w:rPr>
        <w:t>), which brings</w:t>
      </w:r>
      <w:r w:rsidR="00D45378">
        <w:rPr>
          <w:rFonts w:ascii="Times New Roman" w:hAnsi="Times New Roman" w:cs="Times New Roman"/>
          <w:sz w:val="28"/>
          <w:szCs w:val="28"/>
        </w:rPr>
        <w:t xml:space="preserve"> something familiar to mind (a “</w:t>
      </w:r>
      <w:r w:rsidR="00FC3940">
        <w:rPr>
          <w:rFonts w:ascii="Times New Roman" w:hAnsi="Times New Roman" w:cs="Times New Roman"/>
          <w:sz w:val="28"/>
          <w:szCs w:val="28"/>
        </w:rPr>
        <w:t>second ic</w:t>
      </w:r>
      <w:r w:rsidR="00D45378">
        <w:rPr>
          <w:rFonts w:ascii="Times New Roman" w:hAnsi="Times New Roman" w:cs="Times New Roman"/>
          <w:sz w:val="28"/>
          <w:szCs w:val="28"/>
        </w:rPr>
        <w:t>on,” or “re-presentation”), each</w:t>
      </w:r>
      <w:r w:rsidR="00FC3940">
        <w:rPr>
          <w:rFonts w:ascii="Times New Roman" w:hAnsi="Times New Roman" w:cs="Times New Roman"/>
          <w:sz w:val="28"/>
          <w:szCs w:val="28"/>
        </w:rPr>
        <w:t xml:space="preserve"> icon</w:t>
      </w:r>
      <w:r w:rsidR="00D45378">
        <w:rPr>
          <w:rFonts w:ascii="Times New Roman" w:hAnsi="Times New Roman" w:cs="Times New Roman"/>
          <w:sz w:val="28"/>
          <w:szCs w:val="28"/>
        </w:rPr>
        <w:t xml:space="preserve"> pointing to the other (creating a “third icon,” so to speak), the three icons generating an “index” (or “pointer”) that provides “information,” all these juxtapositions</w:t>
      </w:r>
      <w:r w:rsidR="004C074C">
        <w:rPr>
          <w:rFonts w:ascii="Times New Roman" w:hAnsi="Times New Roman" w:cs="Times New Roman"/>
          <w:sz w:val="28"/>
          <w:szCs w:val="28"/>
        </w:rPr>
        <w:t xml:space="preserve"> then</w:t>
      </w:r>
      <w:r w:rsidR="00D45378">
        <w:rPr>
          <w:rFonts w:ascii="Times New Roman" w:hAnsi="Times New Roman" w:cs="Times New Roman"/>
          <w:sz w:val="28"/>
          <w:szCs w:val="28"/>
        </w:rPr>
        <w:t xml:space="preserve"> </w:t>
      </w:r>
      <w:r w:rsidR="00DA1114">
        <w:rPr>
          <w:rFonts w:ascii="Times New Roman" w:hAnsi="Times New Roman" w:cs="Times New Roman"/>
          <w:sz w:val="28"/>
          <w:szCs w:val="28"/>
        </w:rPr>
        <w:t>directing attention to, or bringing to mind, an</w:t>
      </w:r>
      <w:r w:rsidR="00FB244D">
        <w:rPr>
          <w:rFonts w:ascii="Times New Roman" w:hAnsi="Times New Roman" w:cs="Times New Roman"/>
          <w:sz w:val="28"/>
          <w:szCs w:val="28"/>
        </w:rPr>
        <w:t xml:space="preserve"> “abstract symbolic proposition”</w:t>
      </w:r>
      <w:r w:rsidR="00DA1114">
        <w:rPr>
          <w:rFonts w:ascii="Times New Roman" w:hAnsi="Times New Roman" w:cs="Times New Roman"/>
          <w:sz w:val="28"/>
          <w:szCs w:val="28"/>
        </w:rPr>
        <w:t xml:space="preserve"> (Second </w:t>
      </w:r>
      <w:proofErr w:type="spellStart"/>
      <w:r w:rsidR="00DA1114">
        <w:rPr>
          <w:rFonts w:ascii="Times New Roman" w:hAnsi="Times New Roman" w:cs="Times New Roman"/>
          <w:sz w:val="28"/>
          <w:szCs w:val="28"/>
        </w:rPr>
        <w:t>Ginn</w:t>
      </w:r>
      <w:proofErr w:type="spellEnd"/>
      <w:r w:rsidR="00DA1114">
        <w:rPr>
          <w:rFonts w:ascii="Times New Roman" w:hAnsi="Times New Roman" w:cs="Times New Roman"/>
          <w:sz w:val="28"/>
          <w:szCs w:val="28"/>
        </w:rPr>
        <w:t xml:space="preserve"> Lecture </w:t>
      </w:r>
      <w:r w:rsidR="004C074C">
        <w:rPr>
          <w:rFonts w:ascii="Times New Roman" w:hAnsi="Times New Roman" w:cs="Times New Roman"/>
          <w:sz w:val="28"/>
          <w:szCs w:val="28"/>
        </w:rPr>
        <w:t>at the McAfee School of Theology,</w:t>
      </w:r>
      <w:r w:rsidR="00DA1114">
        <w:rPr>
          <w:rFonts w:ascii="Times New Roman" w:hAnsi="Times New Roman" w:cs="Times New Roman"/>
          <w:sz w:val="28"/>
          <w:szCs w:val="28"/>
        </w:rPr>
        <w:t xml:space="preserve"> Atlanta, 2014).</w:t>
      </w:r>
    </w:p>
    <w:p w:rsidR="00D45378" w:rsidRDefault="00E41892" w:rsidP="00E07B7A">
      <w:pPr>
        <w:rPr>
          <w:rFonts w:ascii="Times New Roman" w:hAnsi="Times New Roman" w:cs="Times New Roman"/>
          <w:sz w:val="28"/>
          <w:szCs w:val="28"/>
        </w:rPr>
      </w:pPr>
      <w:r>
        <w:rPr>
          <w:rFonts w:ascii="Times New Roman" w:hAnsi="Times New Roman" w:cs="Times New Roman"/>
          <w:sz w:val="28"/>
          <w:szCs w:val="28"/>
        </w:rPr>
        <w:tab/>
        <w:t>Deacon: “This dependency of symbolic reference on indexical reference” mirrors the dependency of human symbolic action/communication on the “genetic,” even “</w:t>
      </w:r>
      <w:proofErr w:type="spellStart"/>
      <w:r>
        <w:rPr>
          <w:rFonts w:ascii="Times New Roman" w:hAnsi="Times New Roman" w:cs="Times New Roman"/>
          <w:sz w:val="28"/>
          <w:szCs w:val="28"/>
        </w:rPr>
        <w:t>phylogenetic</w:t>
      </w:r>
      <w:proofErr w:type="spellEnd"/>
      <w:r>
        <w:rPr>
          <w:rFonts w:ascii="Times New Roman" w:hAnsi="Times New Roman" w:cs="Times New Roman"/>
          <w:sz w:val="28"/>
          <w:szCs w:val="28"/>
        </w:rPr>
        <w:t>,” capacities for iconic and indexical communication in animals in general, a theme of both Deacon’s and Bateson’s.</w:t>
      </w:r>
      <w:r w:rsidR="00D45378" w:rsidRPr="00D45378">
        <w:rPr>
          <w:rFonts w:ascii="Times New Roman" w:hAnsi="Times New Roman" w:cs="Times New Roman"/>
          <w:sz w:val="28"/>
          <w:szCs w:val="28"/>
        </w:rPr>
        <w:t xml:space="preserve"> </w:t>
      </w:r>
    </w:p>
    <w:p w:rsidR="00622195" w:rsidRDefault="00622195" w:rsidP="0062219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Deacon’s emphasis on the </w:t>
      </w:r>
      <w:proofErr w:type="spellStart"/>
      <w:r>
        <w:rPr>
          <w:rFonts w:ascii="Times New Roman" w:hAnsi="Times New Roman" w:cs="Times New Roman"/>
          <w:sz w:val="28"/>
          <w:szCs w:val="28"/>
        </w:rPr>
        <w:t>prelinguistic</w:t>
      </w:r>
      <w:proofErr w:type="spellEnd"/>
      <w:r w:rsidR="00643800">
        <w:rPr>
          <w:rFonts w:ascii="Times New Roman" w:hAnsi="Times New Roman" w:cs="Times New Roman"/>
          <w:sz w:val="28"/>
          <w:szCs w:val="28"/>
        </w:rPr>
        <w:t xml:space="preserve"> indexical as</w:t>
      </w:r>
      <w:r w:rsidR="0041783E">
        <w:rPr>
          <w:rFonts w:ascii="Times New Roman" w:hAnsi="Times New Roman" w:cs="Times New Roman"/>
          <w:sz w:val="28"/>
          <w:szCs w:val="28"/>
        </w:rPr>
        <w:t xml:space="preserve"> eventually </w:t>
      </w:r>
      <w:r w:rsidR="0064380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6330B" w:rsidRDefault="00643800" w:rsidP="00622195">
      <w:pPr>
        <w:rPr>
          <w:rFonts w:ascii="Times New Roman" w:hAnsi="Times New Roman" w:cs="Times New Roman"/>
          <w:sz w:val="28"/>
          <w:szCs w:val="28"/>
        </w:rPr>
      </w:pPr>
      <w:proofErr w:type="gramStart"/>
      <w:r>
        <w:rPr>
          <w:rFonts w:ascii="Times New Roman" w:hAnsi="Times New Roman" w:cs="Times New Roman"/>
          <w:sz w:val="28"/>
          <w:szCs w:val="28"/>
        </w:rPr>
        <w:t>generating</w:t>
      </w:r>
      <w:proofErr w:type="gramEnd"/>
      <w:r>
        <w:rPr>
          <w:rFonts w:ascii="Times New Roman" w:hAnsi="Times New Roman" w:cs="Times New Roman"/>
          <w:sz w:val="28"/>
          <w:szCs w:val="28"/>
        </w:rPr>
        <w:t xml:space="preserve"> “embryos </w:t>
      </w:r>
      <w:r w:rsidR="00622195">
        <w:rPr>
          <w:rFonts w:ascii="Times New Roman" w:hAnsi="Times New Roman" w:cs="Times New Roman"/>
          <w:sz w:val="28"/>
          <w:szCs w:val="28"/>
        </w:rPr>
        <w:t>of a speech act</w:t>
      </w:r>
      <w:r w:rsidR="00081CA0">
        <w:rPr>
          <w:rFonts w:ascii="Times New Roman" w:hAnsi="Times New Roman" w:cs="Times New Roman"/>
          <w:sz w:val="28"/>
          <w:szCs w:val="28"/>
        </w:rPr>
        <w:t xml:space="preserve"> [in early hominids]</w:t>
      </w:r>
      <w:r w:rsidR="00622195">
        <w:rPr>
          <w:rFonts w:ascii="Times New Roman" w:hAnsi="Times New Roman" w:cs="Times New Roman"/>
          <w:sz w:val="28"/>
          <w:szCs w:val="28"/>
        </w:rPr>
        <w:t xml:space="preserve"> . . . focused on aiming for and achieving expressive,” or emotionally charged, “</w:t>
      </w:r>
      <w:r w:rsidR="0041783E">
        <w:rPr>
          <w:rFonts w:ascii="Times New Roman" w:hAnsi="Times New Roman" w:cs="Times New Roman"/>
          <w:sz w:val="28"/>
          <w:szCs w:val="28"/>
        </w:rPr>
        <w:t>goals”</w:t>
      </w:r>
      <w:r>
        <w:rPr>
          <w:rFonts w:ascii="Times New Roman" w:hAnsi="Times New Roman" w:cs="Times New Roman"/>
          <w:sz w:val="28"/>
          <w:szCs w:val="28"/>
        </w:rPr>
        <w:t xml:space="preserve"> fits well enough with Burke’s unscientific speculations.</w:t>
      </w:r>
      <w:r w:rsidR="0041783E">
        <w:rPr>
          <w:rFonts w:ascii="Times New Roman" w:hAnsi="Times New Roman" w:cs="Times New Roman"/>
          <w:sz w:val="28"/>
          <w:szCs w:val="28"/>
        </w:rPr>
        <w:t xml:space="preserve">  Iconic “significant forms”</w:t>
      </w:r>
      <w:r w:rsidR="007E1DC9">
        <w:rPr>
          <w:rFonts w:ascii="Times New Roman" w:hAnsi="Times New Roman" w:cs="Times New Roman"/>
          <w:sz w:val="28"/>
          <w:szCs w:val="28"/>
        </w:rPr>
        <w:t xml:space="preserve"> would prompt thos</w:t>
      </w:r>
      <w:r w:rsidR="00081CA0">
        <w:rPr>
          <w:rFonts w:ascii="Times New Roman" w:hAnsi="Times New Roman" w:cs="Times New Roman"/>
          <w:sz w:val="28"/>
          <w:szCs w:val="28"/>
        </w:rPr>
        <w:t>e</w:t>
      </w:r>
      <w:r w:rsidR="0041783E">
        <w:rPr>
          <w:rFonts w:ascii="Times New Roman" w:hAnsi="Times New Roman" w:cs="Times New Roman"/>
          <w:sz w:val="28"/>
          <w:szCs w:val="28"/>
        </w:rPr>
        <w:t xml:space="preserve"> nascent attempts at “speech” communication.</w:t>
      </w:r>
      <w:r>
        <w:rPr>
          <w:rFonts w:ascii="Times New Roman" w:hAnsi="Times New Roman" w:cs="Times New Roman"/>
          <w:sz w:val="28"/>
          <w:szCs w:val="28"/>
        </w:rPr>
        <w:t xml:space="preserve">  Such arresting icons would be those that pos</w:t>
      </w:r>
      <w:r w:rsidR="0041783E">
        <w:rPr>
          <w:rFonts w:ascii="Times New Roman" w:hAnsi="Times New Roman" w:cs="Times New Roman"/>
          <w:sz w:val="28"/>
          <w:szCs w:val="28"/>
        </w:rPr>
        <w:t>e a danger or</w:t>
      </w:r>
      <w:r w:rsidR="00081CA0">
        <w:rPr>
          <w:rFonts w:ascii="Times New Roman" w:hAnsi="Times New Roman" w:cs="Times New Roman"/>
          <w:sz w:val="28"/>
          <w:szCs w:val="28"/>
        </w:rPr>
        <w:t xml:space="preserve"> alert to an opportunity.</w:t>
      </w:r>
      <w:r w:rsidR="007D1C20">
        <w:rPr>
          <w:rFonts w:ascii="Times New Roman" w:hAnsi="Times New Roman" w:cs="Times New Roman"/>
          <w:sz w:val="28"/>
          <w:szCs w:val="28"/>
        </w:rPr>
        <w:t xml:space="preserve">  Gestural reference to them</w:t>
      </w:r>
      <w:r w:rsidR="007E1DC9">
        <w:rPr>
          <w:rFonts w:ascii="Times New Roman" w:hAnsi="Times New Roman" w:cs="Times New Roman"/>
          <w:sz w:val="28"/>
          <w:szCs w:val="28"/>
        </w:rPr>
        <w:t xml:space="preserve"> </w:t>
      </w:r>
      <w:proofErr w:type="gramStart"/>
      <w:r w:rsidR="007E1DC9">
        <w:rPr>
          <w:rFonts w:ascii="Times New Roman" w:hAnsi="Times New Roman" w:cs="Times New Roman"/>
          <w:sz w:val="28"/>
          <w:szCs w:val="28"/>
        </w:rPr>
        <w:t>would</w:t>
      </w:r>
      <w:r w:rsidR="007D1C20">
        <w:rPr>
          <w:rFonts w:ascii="Times New Roman" w:hAnsi="Times New Roman" w:cs="Times New Roman"/>
          <w:sz w:val="28"/>
          <w:szCs w:val="28"/>
        </w:rPr>
        <w:t xml:space="preserve"> </w:t>
      </w:r>
      <w:r w:rsidR="007E1DC9">
        <w:rPr>
          <w:rFonts w:ascii="Times New Roman" w:hAnsi="Times New Roman" w:cs="Times New Roman"/>
          <w:sz w:val="28"/>
          <w:szCs w:val="28"/>
        </w:rPr>
        <w:t xml:space="preserve"> warn</w:t>
      </w:r>
      <w:proofErr w:type="gramEnd"/>
      <w:r>
        <w:rPr>
          <w:rFonts w:ascii="Times New Roman" w:hAnsi="Times New Roman" w:cs="Times New Roman"/>
          <w:sz w:val="28"/>
          <w:szCs w:val="28"/>
        </w:rPr>
        <w:t xml:space="preserve"> </w:t>
      </w:r>
      <w:r w:rsidR="0041783E">
        <w:rPr>
          <w:rFonts w:ascii="Times New Roman" w:hAnsi="Times New Roman" w:cs="Times New Roman"/>
          <w:sz w:val="28"/>
          <w:szCs w:val="28"/>
        </w:rPr>
        <w:t>kin or other g</w:t>
      </w:r>
      <w:r w:rsidR="007E1DC9">
        <w:rPr>
          <w:rFonts w:ascii="Times New Roman" w:hAnsi="Times New Roman" w:cs="Times New Roman"/>
          <w:sz w:val="28"/>
          <w:szCs w:val="28"/>
        </w:rPr>
        <w:t>r</w:t>
      </w:r>
      <w:r w:rsidR="0041783E">
        <w:rPr>
          <w:rFonts w:ascii="Times New Roman" w:hAnsi="Times New Roman" w:cs="Times New Roman"/>
          <w:sz w:val="28"/>
          <w:szCs w:val="28"/>
        </w:rPr>
        <w:t>oup members</w:t>
      </w:r>
      <w:r w:rsidR="007D1C20">
        <w:rPr>
          <w:rFonts w:ascii="Times New Roman" w:hAnsi="Times New Roman" w:cs="Times New Roman"/>
          <w:sz w:val="28"/>
          <w:szCs w:val="28"/>
        </w:rPr>
        <w:t xml:space="preserve"> of</w:t>
      </w:r>
      <w:r w:rsidR="00081CA0">
        <w:rPr>
          <w:rFonts w:ascii="Times New Roman" w:hAnsi="Times New Roman" w:cs="Times New Roman"/>
          <w:sz w:val="28"/>
          <w:szCs w:val="28"/>
        </w:rPr>
        <w:t xml:space="preserve"> a need</w:t>
      </w:r>
      <w:r w:rsidR="007E1DC9">
        <w:rPr>
          <w:rFonts w:ascii="Times New Roman" w:hAnsi="Times New Roman" w:cs="Times New Roman"/>
          <w:sz w:val="28"/>
          <w:szCs w:val="28"/>
        </w:rPr>
        <w:t xml:space="preserve"> to act cooperatively</w:t>
      </w:r>
      <w:r w:rsidR="00081CA0">
        <w:rPr>
          <w:rFonts w:ascii="Times New Roman" w:hAnsi="Times New Roman" w:cs="Times New Roman"/>
          <w:sz w:val="28"/>
          <w:szCs w:val="28"/>
        </w:rPr>
        <w:t>.</w:t>
      </w:r>
      <w:r w:rsidR="007E1DC9">
        <w:rPr>
          <w:rFonts w:ascii="Times New Roman" w:hAnsi="Times New Roman" w:cs="Times New Roman"/>
          <w:sz w:val="28"/>
          <w:szCs w:val="28"/>
        </w:rPr>
        <w:t xml:space="preserve"> </w:t>
      </w:r>
      <w:r w:rsidR="00081CA0">
        <w:rPr>
          <w:rFonts w:ascii="Times New Roman" w:hAnsi="Times New Roman" w:cs="Times New Roman"/>
          <w:sz w:val="28"/>
          <w:szCs w:val="28"/>
        </w:rPr>
        <w:t xml:space="preserve">  </w:t>
      </w:r>
      <w:r w:rsidR="007E1DC9">
        <w:rPr>
          <w:rFonts w:ascii="Times New Roman" w:hAnsi="Times New Roman" w:cs="Times New Roman"/>
          <w:sz w:val="28"/>
          <w:szCs w:val="28"/>
        </w:rPr>
        <w:t>The “</w:t>
      </w:r>
      <w:proofErr w:type="spellStart"/>
      <w:r w:rsidR="007E1DC9">
        <w:rPr>
          <w:rFonts w:ascii="Times New Roman" w:hAnsi="Times New Roman" w:cs="Times New Roman"/>
          <w:sz w:val="28"/>
          <w:szCs w:val="28"/>
        </w:rPr>
        <w:t>absential</w:t>
      </w:r>
      <w:proofErr w:type="spellEnd"/>
      <w:r w:rsidR="007E1DC9">
        <w:rPr>
          <w:rFonts w:ascii="Times New Roman" w:hAnsi="Times New Roman" w:cs="Times New Roman"/>
          <w:sz w:val="28"/>
          <w:szCs w:val="28"/>
        </w:rPr>
        <w:t xml:space="preserve"> feature,” the proto-negative, already functions in Deacon as the</w:t>
      </w:r>
      <w:r w:rsidR="00081CA0">
        <w:rPr>
          <w:rFonts w:ascii="Times New Roman" w:hAnsi="Times New Roman" w:cs="Times New Roman"/>
          <w:sz w:val="28"/>
          <w:szCs w:val="28"/>
        </w:rPr>
        <w:t xml:space="preserve"> basic</w:t>
      </w:r>
      <w:r w:rsidR="007E1DC9">
        <w:rPr>
          <w:rFonts w:ascii="Times New Roman" w:hAnsi="Times New Roman" w:cs="Times New Roman"/>
          <w:sz w:val="28"/>
          <w:szCs w:val="28"/>
        </w:rPr>
        <w:t xml:space="preserve"> “engine o</w:t>
      </w:r>
      <w:r w:rsidR="00D5573C">
        <w:rPr>
          <w:rFonts w:ascii="Times New Roman" w:hAnsi="Times New Roman" w:cs="Times New Roman"/>
          <w:sz w:val="28"/>
          <w:szCs w:val="28"/>
        </w:rPr>
        <w:t>f intentionality” Burke deems the negative</w:t>
      </w:r>
      <w:r w:rsidR="007E1DC9">
        <w:rPr>
          <w:rFonts w:ascii="Times New Roman" w:hAnsi="Times New Roman" w:cs="Times New Roman"/>
          <w:sz w:val="28"/>
          <w:szCs w:val="28"/>
        </w:rPr>
        <w:t xml:space="preserve"> to be</w:t>
      </w:r>
      <w:r w:rsidR="00081CA0">
        <w:rPr>
          <w:rFonts w:ascii="Times New Roman" w:hAnsi="Times New Roman" w:cs="Times New Roman"/>
          <w:sz w:val="28"/>
          <w:szCs w:val="28"/>
        </w:rPr>
        <w:t>.</w:t>
      </w:r>
      <w:r w:rsidR="00040552">
        <w:rPr>
          <w:rFonts w:ascii="Times New Roman" w:hAnsi="Times New Roman" w:cs="Times New Roman"/>
          <w:sz w:val="28"/>
          <w:szCs w:val="28"/>
        </w:rPr>
        <w:t xml:space="preserve">  The command “Don’t do,” or </w:t>
      </w:r>
      <w:r w:rsidR="00040552">
        <w:rPr>
          <w:rFonts w:ascii="Times New Roman" w:hAnsi="Times New Roman" w:cs="Times New Roman"/>
          <w:sz w:val="28"/>
          <w:szCs w:val="28"/>
        </w:rPr>
        <w:lastRenderedPageBreak/>
        <w:t>“Don’t</w:t>
      </w:r>
      <w:r w:rsidR="00474277">
        <w:rPr>
          <w:rFonts w:ascii="Times New Roman" w:hAnsi="Times New Roman" w:cs="Times New Roman"/>
          <w:sz w:val="28"/>
          <w:szCs w:val="28"/>
        </w:rPr>
        <w:t xml:space="preserve"> fail to do,” is implicit in the negative’s</w:t>
      </w:r>
      <w:r w:rsidR="00040552">
        <w:rPr>
          <w:rFonts w:ascii="Times New Roman" w:hAnsi="Times New Roman" w:cs="Times New Roman"/>
          <w:sz w:val="28"/>
          <w:szCs w:val="28"/>
        </w:rPr>
        <w:t xml:space="preserve"> every</w:t>
      </w:r>
      <w:r w:rsidR="00894619">
        <w:rPr>
          <w:rFonts w:ascii="Times New Roman" w:hAnsi="Times New Roman" w:cs="Times New Roman"/>
          <w:sz w:val="28"/>
          <w:szCs w:val="28"/>
        </w:rPr>
        <w:t xml:space="preserve"> guise.</w:t>
      </w:r>
      <w:r w:rsidR="00072F78">
        <w:rPr>
          <w:rFonts w:ascii="Times New Roman" w:hAnsi="Times New Roman" w:cs="Times New Roman"/>
          <w:sz w:val="28"/>
          <w:szCs w:val="28"/>
        </w:rPr>
        <w:t xml:space="preserve">  That negative basis of and for communication and its intentionality</w:t>
      </w:r>
      <w:r w:rsidR="006E493A">
        <w:rPr>
          <w:rFonts w:ascii="Times New Roman" w:hAnsi="Times New Roman" w:cs="Times New Roman"/>
          <w:sz w:val="28"/>
          <w:szCs w:val="28"/>
        </w:rPr>
        <w:t xml:space="preserve"> would infuse</w:t>
      </w:r>
      <w:r w:rsidR="00072F78">
        <w:rPr>
          <w:rFonts w:ascii="Times New Roman" w:hAnsi="Times New Roman" w:cs="Times New Roman"/>
          <w:sz w:val="28"/>
          <w:szCs w:val="28"/>
        </w:rPr>
        <w:t xml:space="preserve"> even “positive” </w:t>
      </w:r>
      <w:r w:rsidR="006E493A">
        <w:rPr>
          <w:rFonts w:ascii="Times New Roman" w:hAnsi="Times New Roman" w:cs="Times New Roman"/>
          <w:sz w:val="28"/>
          <w:szCs w:val="28"/>
        </w:rPr>
        <w:t>declarations, the primitive ones as well.</w:t>
      </w:r>
    </w:p>
    <w:p w:rsidR="000D333D" w:rsidRDefault="0016330B" w:rsidP="00622195">
      <w:pPr>
        <w:rPr>
          <w:rFonts w:ascii="Times New Roman" w:hAnsi="Times New Roman" w:cs="Times New Roman"/>
          <w:sz w:val="28"/>
          <w:szCs w:val="28"/>
        </w:rPr>
      </w:pPr>
      <w:r>
        <w:rPr>
          <w:rFonts w:ascii="Times New Roman" w:hAnsi="Times New Roman" w:cs="Times New Roman"/>
          <w:sz w:val="28"/>
          <w:szCs w:val="28"/>
        </w:rPr>
        <w:tab/>
        <w:t>Whe</w:t>
      </w:r>
      <w:r w:rsidR="00EC3C20">
        <w:rPr>
          <w:rFonts w:ascii="Times New Roman" w:hAnsi="Times New Roman" w:cs="Times New Roman"/>
          <w:sz w:val="28"/>
          <w:szCs w:val="28"/>
        </w:rPr>
        <w:t>re Deacon may differ from Burke on the origins of language:</w:t>
      </w:r>
      <w:r>
        <w:rPr>
          <w:rFonts w:ascii="Times New Roman" w:hAnsi="Times New Roman" w:cs="Times New Roman"/>
          <w:sz w:val="28"/>
          <w:szCs w:val="28"/>
        </w:rPr>
        <w:t xml:space="preserve"> The “vocal gesture” as “symbol” may</w:t>
      </w:r>
      <w:r w:rsidR="00B72324">
        <w:rPr>
          <w:rFonts w:ascii="Times New Roman" w:hAnsi="Times New Roman" w:cs="Times New Roman"/>
          <w:sz w:val="28"/>
          <w:szCs w:val="28"/>
        </w:rPr>
        <w:t xml:space="preserve"> have</w:t>
      </w:r>
      <w:r>
        <w:rPr>
          <w:rFonts w:ascii="Times New Roman" w:hAnsi="Times New Roman" w:cs="Times New Roman"/>
          <w:sz w:val="28"/>
          <w:szCs w:val="28"/>
        </w:rPr>
        <w:t xml:space="preserve"> come late in the process.  Varied form</w:t>
      </w:r>
      <w:r w:rsidR="00B72324">
        <w:rPr>
          <w:rFonts w:ascii="Times New Roman" w:hAnsi="Times New Roman" w:cs="Times New Roman"/>
          <w:sz w:val="28"/>
          <w:szCs w:val="28"/>
        </w:rPr>
        <w:t>s</w:t>
      </w:r>
      <w:r>
        <w:rPr>
          <w:rFonts w:ascii="Times New Roman" w:hAnsi="Times New Roman" w:cs="Times New Roman"/>
          <w:sz w:val="28"/>
          <w:szCs w:val="28"/>
        </w:rPr>
        <w:t xml:space="preserve"> of </w:t>
      </w:r>
      <w:proofErr w:type="spellStart"/>
      <w:r>
        <w:rPr>
          <w:rFonts w:ascii="Times New Roman" w:hAnsi="Times New Roman" w:cs="Times New Roman"/>
          <w:sz w:val="28"/>
          <w:szCs w:val="28"/>
        </w:rPr>
        <w:t>vacality</w:t>
      </w:r>
      <w:proofErr w:type="spellEnd"/>
      <w:r>
        <w:rPr>
          <w:rFonts w:ascii="Times New Roman" w:hAnsi="Times New Roman" w:cs="Times New Roman"/>
          <w:sz w:val="28"/>
          <w:szCs w:val="28"/>
        </w:rPr>
        <w:t xml:space="preserve"> were difficult</w:t>
      </w:r>
      <w:r w:rsidR="008663E1">
        <w:rPr>
          <w:rFonts w:ascii="Times New Roman" w:hAnsi="Times New Roman" w:cs="Times New Roman"/>
          <w:sz w:val="28"/>
          <w:szCs w:val="28"/>
        </w:rPr>
        <w:t xml:space="preserve">, Deacon </w:t>
      </w:r>
      <w:proofErr w:type="gramStart"/>
      <w:r w:rsidR="008663E1">
        <w:rPr>
          <w:rFonts w:ascii="Times New Roman" w:hAnsi="Times New Roman" w:cs="Times New Roman"/>
          <w:sz w:val="28"/>
          <w:szCs w:val="28"/>
        </w:rPr>
        <w:t>states</w:t>
      </w:r>
      <w:proofErr w:type="gramEnd"/>
      <w:r w:rsidR="008663E1">
        <w:rPr>
          <w:rFonts w:ascii="Times New Roman" w:hAnsi="Times New Roman" w:cs="Times New Roman"/>
          <w:sz w:val="28"/>
          <w:szCs w:val="28"/>
        </w:rPr>
        <w:t>,</w:t>
      </w:r>
      <w:r>
        <w:rPr>
          <w:rFonts w:ascii="Times New Roman" w:hAnsi="Times New Roman" w:cs="Times New Roman"/>
          <w:sz w:val="28"/>
          <w:szCs w:val="28"/>
        </w:rPr>
        <w:t xml:space="preserve"> for early primates.</w:t>
      </w:r>
    </w:p>
    <w:p w:rsidR="000D333D" w:rsidRDefault="000D333D" w:rsidP="000D333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a</w:t>
      </w:r>
      <w:r w:rsidR="00F95A2C">
        <w:rPr>
          <w:rFonts w:ascii="Times New Roman" w:hAnsi="Times New Roman" w:cs="Times New Roman"/>
          <w:sz w:val="28"/>
          <w:szCs w:val="28"/>
        </w:rPr>
        <w:t xml:space="preserve">bove brings us to Burke’s </w:t>
      </w:r>
      <w:proofErr w:type="spellStart"/>
      <w:r w:rsidR="00F95A2C">
        <w:rPr>
          <w:rFonts w:ascii="Times New Roman" w:hAnsi="Times New Roman" w:cs="Times New Roman"/>
          <w:sz w:val="28"/>
          <w:szCs w:val="28"/>
        </w:rPr>
        <w:t>hexad</w:t>
      </w:r>
      <w:proofErr w:type="spellEnd"/>
      <w:r w:rsidR="00F95A2C">
        <w:rPr>
          <w:rFonts w:ascii="Times New Roman" w:hAnsi="Times New Roman" w:cs="Times New Roman"/>
          <w:sz w:val="28"/>
          <w:szCs w:val="28"/>
        </w:rPr>
        <w:t xml:space="preserve"> </w:t>
      </w:r>
      <w:r>
        <w:rPr>
          <w:rFonts w:ascii="Times New Roman" w:hAnsi="Times New Roman" w:cs="Times New Roman"/>
          <w:sz w:val="28"/>
          <w:szCs w:val="28"/>
        </w:rPr>
        <w:t xml:space="preserve">as integral to the symbolic mix, </w:t>
      </w:r>
    </w:p>
    <w:p w:rsidR="007B10AA" w:rsidRDefault="000D333D" w:rsidP="000D333D">
      <w:pPr>
        <w:rPr>
          <w:rFonts w:ascii="Times New Roman" w:hAnsi="Times New Roman" w:cs="Times New Roman"/>
          <w:sz w:val="28"/>
          <w:szCs w:val="28"/>
        </w:rPr>
      </w:pPr>
      <w:proofErr w:type="gramStart"/>
      <w:r>
        <w:rPr>
          <w:rFonts w:ascii="Times New Roman" w:hAnsi="Times New Roman" w:cs="Times New Roman"/>
          <w:sz w:val="28"/>
          <w:szCs w:val="28"/>
        </w:rPr>
        <w:t>language</w:t>
      </w:r>
      <w:proofErr w:type="gramEnd"/>
      <w:r>
        <w:rPr>
          <w:rFonts w:ascii="Times New Roman" w:hAnsi="Times New Roman" w:cs="Times New Roman"/>
          <w:sz w:val="28"/>
          <w:szCs w:val="28"/>
        </w:rPr>
        <w:t>, for Burke, primarily expressing an “attitude,”</w:t>
      </w:r>
      <w:r w:rsidR="00370B1E">
        <w:rPr>
          <w:rFonts w:ascii="Times New Roman" w:hAnsi="Times New Roman" w:cs="Times New Roman"/>
          <w:sz w:val="28"/>
          <w:szCs w:val="28"/>
        </w:rPr>
        <w:t xml:space="preserve"> Burke’s sixth term,</w:t>
      </w:r>
      <w:r>
        <w:rPr>
          <w:rFonts w:ascii="Times New Roman" w:hAnsi="Times New Roman" w:cs="Times New Roman"/>
          <w:sz w:val="28"/>
          <w:szCs w:val="28"/>
        </w:rPr>
        <w:t xml:space="preserve"> creating an orientation toward certain pathways of action, giving cues to action and a command to follow those cues.</w:t>
      </w:r>
      <w:r w:rsidR="00370B1E">
        <w:rPr>
          <w:rFonts w:ascii="Times New Roman" w:hAnsi="Times New Roman" w:cs="Times New Roman"/>
          <w:sz w:val="28"/>
          <w:szCs w:val="28"/>
        </w:rPr>
        <w:t xml:space="preserve">  For Deacon, that attitudinal, “expressive” dimension is denominated a “mood.”  In respect to symbolic origins, “Within this frame of social communicative arousal, what might be described as the ‘mood’ of the speech or interpreted act is diffe</w:t>
      </w:r>
      <w:r w:rsidR="0040506E">
        <w:rPr>
          <w:rFonts w:ascii="Times New Roman" w:hAnsi="Times New Roman" w:cs="Times New Roman"/>
          <w:sz w:val="28"/>
          <w:szCs w:val="28"/>
        </w:rPr>
        <w:t>rentiated,” Deacon says.  “This</w:t>
      </w:r>
      <w:r w:rsidR="00370B1E">
        <w:rPr>
          <w:rFonts w:ascii="Times New Roman" w:hAnsi="Times New Roman" w:cs="Times New Roman"/>
          <w:sz w:val="28"/>
          <w:szCs w:val="28"/>
        </w:rPr>
        <w:t xml:space="preserve"> </w:t>
      </w:r>
      <w:r w:rsidR="0040506E">
        <w:rPr>
          <w:rFonts w:ascii="Times New Roman" w:hAnsi="Times New Roman" w:cs="Times New Roman"/>
          <w:sz w:val="28"/>
          <w:szCs w:val="28"/>
        </w:rPr>
        <w:t>‘</w:t>
      </w:r>
      <w:r w:rsidR="00370B1E">
        <w:rPr>
          <w:rFonts w:ascii="Times New Roman" w:hAnsi="Times New Roman" w:cs="Times New Roman"/>
          <w:sz w:val="28"/>
          <w:szCs w:val="28"/>
        </w:rPr>
        <w:t>mood,’” he goes on, “needs to be maintained.”  It’s “a focused readiness an</w:t>
      </w:r>
      <w:r w:rsidR="00306F59">
        <w:rPr>
          <w:rFonts w:ascii="Times New Roman" w:hAnsi="Times New Roman" w:cs="Times New Roman"/>
          <w:sz w:val="28"/>
          <w:szCs w:val="28"/>
        </w:rPr>
        <w:t>d exp</w:t>
      </w:r>
      <w:r w:rsidR="00370B1E">
        <w:rPr>
          <w:rFonts w:ascii="Times New Roman" w:hAnsi="Times New Roman" w:cs="Times New Roman"/>
          <w:sz w:val="28"/>
          <w:szCs w:val="28"/>
        </w:rPr>
        <w:t>ectation with respect to social interaction.”</w:t>
      </w:r>
    </w:p>
    <w:p w:rsidR="00C8486B" w:rsidRDefault="007B10AA" w:rsidP="00E07B7A">
      <w:pPr>
        <w:rPr>
          <w:rFonts w:ascii="Times New Roman" w:hAnsi="Times New Roman" w:cs="Times New Roman"/>
          <w:sz w:val="28"/>
          <w:szCs w:val="28"/>
        </w:rPr>
      </w:pPr>
      <w:r>
        <w:rPr>
          <w:rFonts w:ascii="Times New Roman" w:hAnsi="Times New Roman" w:cs="Times New Roman"/>
          <w:sz w:val="28"/>
          <w:szCs w:val="28"/>
        </w:rPr>
        <w:tab/>
        <w:t>Remember from a previous post Deacon’s insistence on the interrelationship between cognition and emotion.  The idea of an accompanying “mood” or “arousal” state that makes for “a focused readine</w:t>
      </w:r>
      <w:r w:rsidR="006D00C9">
        <w:rPr>
          <w:rFonts w:ascii="Times New Roman" w:hAnsi="Times New Roman" w:cs="Times New Roman"/>
          <w:sz w:val="28"/>
          <w:szCs w:val="28"/>
        </w:rPr>
        <w:t>ss and expectation” comes rather</w:t>
      </w:r>
      <w:r>
        <w:rPr>
          <w:rFonts w:ascii="Times New Roman" w:hAnsi="Times New Roman" w:cs="Times New Roman"/>
          <w:sz w:val="28"/>
          <w:szCs w:val="28"/>
        </w:rPr>
        <w:t xml:space="preserve"> close to Burke’s insight.</w:t>
      </w:r>
    </w:p>
    <w:p w:rsidR="00C8486B" w:rsidRDefault="00C8486B" w:rsidP="00C8486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Burke famously defines humans as the “symbol-using, symbol-making, </w:t>
      </w:r>
    </w:p>
    <w:p w:rsidR="00B54AF3" w:rsidRDefault="00C8486B" w:rsidP="00C8486B">
      <w:pPr>
        <w:rPr>
          <w:rFonts w:ascii="Times New Roman" w:hAnsi="Times New Roman" w:cs="Times New Roman"/>
          <w:sz w:val="28"/>
          <w:szCs w:val="28"/>
        </w:rPr>
      </w:pPr>
      <w:proofErr w:type="gramStart"/>
      <w:r>
        <w:rPr>
          <w:rFonts w:ascii="Times New Roman" w:hAnsi="Times New Roman" w:cs="Times New Roman"/>
          <w:sz w:val="28"/>
          <w:szCs w:val="28"/>
        </w:rPr>
        <w:t>symbol-misusing</w:t>
      </w:r>
      <w:proofErr w:type="gramEnd"/>
      <w:r>
        <w:rPr>
          <w:rFonts w:ascii="Times New Roman" w:hAnsi="Times New Roman" w:cs="Times New Roman"/>
          <w:sz w:val="28"/>
          <w:szCs w:val="28"/>
        </w:rPr>
        <w:t xml:space="preserve"> animal.”  Burke acknowledges, as well, that symbols in a</w:t>
      </w:r>
      <w:r w:rsidR="001D5DD6">
        <w:rPr>
          <w:rFonts w:ascii="Times New Roman" w:hAnsi="Times New Roman" w:cs="Times New Roman"/>
          <w:sz w:val="28"/>
          <w:szCs w:val="28"/>
        </w:rPr>
        <w:t xml:space="preserve"> real</w:t>
      </w:r>
      <w:r w:rsidR="001834A8">
        <w:rPr>
          <w:rFonts w:ascii="Times New Roman" w:hAnsi="Times New Roman" w:cs="Times New Roman"/>
          <w:sz w:val="28"/>
          <w:szCs w:val="28"/>
        </w:rPr>
        <w:t xml:space="preserve"> sense “use”</w:t>
      </w:r>
      <w:r>
        <w:rPr>
          <w:rFonts w:ascii="Times New Roman" w:hAnsi="Times New Roman" w:cs="Times New Roman"/>
          <w:sz w:val="28"/>
          <w:szCs w:val="28"/>
        </w:rPr>
        <w:t xml:space="preserve"> us as much as we “use” them.</w:t>
      </w:r>
      <w:r w:rsidR="001834A8">
        <w:rPr>
          <w:rFonts w:ascii="Times New Roman" w:hAnsi="Times New Roman" w:cs="Times New Roman"/>
          <w:sz w:val="28"/>
          <w:szCs w:val="28"/>
        </w:rPr>
        <w:t xml:space="preserve">  Hence, perhaps, </w:t>
      </w:r>
      <w:r w:rsidR="001D5DD6">
        <w:rPr>
          <w:rFonts w:ascii="Times New Roman" w:hAnsi="Times New Roman" w:cs="Times New Roman"/>
          <w:sz w:val="28"/>
          <w:szCs w:val="28"/>
        </w:rPr>
        <w:t xml:space="preserve">the utility of Condit’s “bridging term”: </w:t>
      </w:r>
      <w:r w:rsidR="001D5DD6">
        <w:rPr>
          <w:rFonts w:ascii="Times New Roman" w:hAnsi="Times New Roman" w:cs="Times New Roman"/>
          <w:i/>
          <w:sz w:val="28"/>
          <w:szCs w:val="28"/>
        </w:rPr>
        <w:t xml:space="preserve">Homo </w:t>
      </w:r>
      <w:proofErr w:type="spellStart"/>
      <w:r w:rsidR="001D5DD6">
        <w:rPr>
          <w:rFonts w:ascii="Times New Roman" w:hAnsi="Times New Roman" w:cs="Times New Roman"/>
          <w:i/>
          <w:sz w:val="28"/>
          <w:szCs w:val="28"/>
        </w:rPr>
        <w:t>Loquax</w:t>
      </w:r>
      <w:proofErr w:type="spellEnd"/>
      <w:r w:rsidR="001D5DD6">
        <w:rPr>
          <w:rFonts w:ascii="Times New Roman" w:hAnsi="Times New Roman" w:cs="Times New Roman"/>
          <w:sz w:val="28"/>
          <w:szCs w:val="28"/>
        </w:rPr>
        <w:t xml:space="preserve"> as</w:t>
      </w:r>
      <w:r w:rsidR="001834A8">
        <w:rPr>
          <w:rFonts w:ascii="Times New Roman" w:hAnsi="Times New Roman" w:cs="Times New Roman"/>
          <w:sz w:val="28"/>
          <w:szCs w:val="28"/>
        </w:rPr>
        <w:t xml:space="preserve"> essentially</w:t>
      </w:r>
      <w:r w:rsidR="001D5DD6">
        <w:rPr>
          <w:rFonts w:ascii="Times New Roman" w:hAnsi="Times New Roman" w:cs="Times New Roman"/>
          <w:sz w:val="28"/>
          <w:szCs w:val="28"/>
        </w:rPr>
        <w:t xml:space="preserve"> the “symbolizing animal,” and letting it go at that.</w:t>
      </w:r>
    </w:p>
    <w:p w:rsidR="00FD3262" w:rsidRDefault="00B54AF3" w:rsidP="00C8486B">
      <w:pPr>
        <w:rPr>
          <w:rFonts w:ascii="Times New Roman" w:hAnsi="Times New Roman" w:cs="Times New Roman"/>
          <w:sz w:val="28"/>
          <w:szCs w:val="28"/>
        </w:rPr>
      </w:pPr>
      <w:r>
        <w:rPr>
          <w:rFonts w:ascii="Times New Roman" w:hAnsi="Times New Roman" w:cs="Times New Roman"/>
          <w:sz w:val="28"/>
          <w:szCs w:val="28"/>
        </w:rPr>
        <w:tab/>
        <w:t>Deacon’s “symbolic species” functions as a virtual synonym.  “In my work,” Deacon says, “I use the phrase symbolic species, quite literally, to argue that symbols have literally changed the kind of biological organism we are.”</w:t>
      </w:r>
      <w:r w:rsidR="00F95A2C">
        <w:rPr>
          <w:rFonts w:ascii="Times New Roman" w:hAnsi="Times New Roman" w:cs="Times New Roman"/>
          <w:sz w:val="28"/>
          <w:szCs w:val="28"/>
        </w:rPr>
        <w:t xml:space="preserve">  </w:t>
      </w:r>
      <w:r w:rsidR="00EC34EF">
        <w:rPr>
          <w:rFonts w:ascii="Times New Roman" w:hAnsi="Times New Roman" w:cs="Times New Roman"/>
          <w:sz w:val="28"/>
          <w:szCs w:val="28"/>
        </w:rPr>
        <w:t>“Indeed,” Deacon adds, “there is ample evidence to suggest that language is both well integrated into almost every aspect of our cognitive and social lives, that it utilizes a significant fraction of the forebrain, and is acquired robustly under even quite difficult social circumstances and neurological impairment.  It is far from fragile.”</w:t>
      </w:r>
    </w:p>
    <w:p w:rsidR="00E363D5" w:rsidRDefault="00FD3262" w:rsidP="00C8486B">
      <w:pPr>
        <w:rPr>
          <w:rFonts w:ascii="Times New Roman" w:hAnsi="Times New Roman" w:cs="Times New Roman"/>
          <w:sz w:val="28"/>
          <w:szCs w:val="28"/>
        </w:rPr>
      </w:pPr>
      <w:r>
        <w:rPr>
          <w:rFonts w:ascii="Times New Roman" w:hAnsi="Times New Roman" w:cs="Times New Roman"/>
          <w:sz w:val="28"/>
          <w:szCs w:val="28"/>
        </w:rPr>
        <w:lastRenderedPageBreak/>
        <w:tab/>
        <w:t>“So rather than merely intelligent or wise (sapient) creatures, we are creatures whose social and mental capacities have been quite literally shaped b</w:t>
      </w:r>
      <w:r w:rsidR="00504F3D">
        <w:rPr>
          <w:rFonts w:ascii="Times New Roman" w:hAnsi="Times New Roman" w:cs="Times New Roman"/>
          <w:sz w:val="28"/>
          <w:szCs w:val="28"/>
        </w:rPr>
        <w:t>y the special dema</w:t>
      </w:r>
      <w:r>
        <w:rPr>
          <w:rFonts w:ascii="Times New Roman" w:hAnsi="Times New Roman" w:cs="Times New Roman"/>
          <w:sz w:val="28"/>
          <w:szCs w:val="28"/>
        </w:rPr>
        <w:t>nds of communicating with symbols.  And this doesn’t just mean that we are adapted for language use, but also for all the many ancillary mental biases that support reliable access and use of this social resource.”</w:t>
      </w:r>
    </w:p>
    <w:p w:rsidR="00874897" w:rsidRDefault="00E363D5" w:rsidP="00C8486B">
      <w:pPr>
        <w:rPr>
          <w:rFonts w:ascii="Times New Roman" w:hAnsi="Times New Roman" w:cs="Times New Roman"/>
          <w:sz w:val="28"/>
          <w:szCs w:val="28"/>
        </w:rPr>
      </w:pPr>
      <w:r>
        <w:rPr>
          <w:rFonts w:ascii="Times New Roman" w:hAnsi="Times New Roman" w:cs="Times New Roman"/>
          <w:sz w:val="28"/>
          <w:szCs w:val="28"/>
        </w:rPr>
        <w:tab/>
        <w:t>This defining human trait or attribute gets locked in globally via “the near universal regularities of human language,” those regularities dependent more on the learned requirements of effective reference,</w:t>
      </w:r>
      <w:r w:rsidR="009448B0">
        <w:rPr>
          <w:rFonts w:ascii="Times New Roman" w:hAnsi="Times New Roman" w:cs="Times New Roman"/>
          <w:sz w:val="28"/>
          <w:szCs w:val="28"/>
        </w:rPr>
        <w:t xml:space="preserve"> or </w:t>
      </w:r>
      <w:proofErr w:type="spellStart"/>
      <w:r w:rsidR="009448B0">
        <w:rPr>
          <w:rFonts w:ascii="Times New Roman" w:hAnsi="Times New Roman" w:cs="Times New Roman"/>
          <w:sz w:val="28"/>
          <w:szCs w:val="28"/>
        </w:rPr>
        <w:t>indexicality</w:t>
      </w:r>
      <w:proofErr w:type="spellEnd"/>
      <w:r w:rsidR="009448B0">
        <w:rPr>
          <w:rFonts w:ascii="Times New Roman" w:hAnsi="Times New Roman" w:cs="Times New Roman"/>
          <w:sz w:val="28"/>
          <w:szCs w:val="28"/>
        </w:rPr>
        <w:t>,</w:t>
      </w:r>
      <w:r>
        <w:rPr>
          <w:rFonts w:ascii="Times New Roman" w:hAnsi="Times New Roman" w:cs="Times New Roman"/>
          <w:sz w:val="28"/>
          <w:szCs w:val="28"/>
        </w:rPr>
        <w:t xml:space="preserve"> than by any innate Universal Generative Grammar.</w:t>
      </w:r>
    </w:p>
    <w:p w:rsidR="00874897" w:rsidRDefault="00874897" w:rsidP="0087489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“Drama”---or to put it more </w:t>
      </w:r>
      <w:proofErr w:type="spellStart"/>
      <w:r>
        <w:rPr>
          <w:rFonts w:ascii="Times New Roman" w:hAnsi="Times New Roman" w:cs="Times New Roman"/>
          <w:sz w:val="28"/>
          <w:szCs w:val="28"/>
        </w:rPr>
        <w:t>logologically</w:t>
      </w:r>
      <w:proofErr w:type="spellEnd"/>
      <w:r>
        <w:rPr>
          <w:rFonts w:ascii="Times New Roman" w:hAnsi="Times New Roman" w:cs="Times New Roman"/>
          <w:sz w:val="28"/>
          <w:szCs w:val="28"/>
        </w:rPr>
        <w:t xml:space="preserve">, “theological drama”---is, for </w:t>
      </w:r>
    </w:p>
    <w:p w:rsidR="00F174E5" w:rsidRDefault="00874897" w:rsidP="00874897">
      <w:pPr>
        <w:rPr>
          <w:rFonts w:ascii="Times New Roman" w:hAnsi="Times New Roman" w:cs="Times New Roman"/>
          <w:sz w:val="28"/>
          <w:szCs w:val="28"/>
        </w:rPr>
      </w:pPr>
      <w:proofErr w:type="gramStart"/>
      <w:r>
        <w:rPr>
          <w:rFonts w:ascii="Times New Roman" w:hAnsi="Times New Roman" w:cs="Times New Roman"/>
          <w:sz w:val="28"/>
          <w:szCs w:val="28"/>
        </w:rPr>
        <w:t>Bu</w:t>
      </w:r>
      <w:r w:rsidR="00962E81">
        <w:rPr>
          <w:rFonts w:ascii="Times New Roman" w:hAnsi="Times New Roman" w:cs="Times New Roman"/>
          <w:sz w:val="28"/>
          <w:szCs w:val="28"/>
        </w:rPr>
        <w:t>rke, the master “screen” by</w:t>
      </w:r>
      <w:r>
        <w:rPr>
          <w:rFonts w:ascii="Times New Roman" w:hAnsi="Times New Roman" w:cs="Times New Roman"/>
          <w:sz w:val="28"/>
          <w:szCs w:val="28"/>
        </w:rPr>
        <w:t xml:space="preserve"> which even the “positives of nature are seen through the eyes of moral negativity.”</w:t>
      </w:r>
      <w:proofErr w:type="gramEnd"/>
      <w:r w:rsidR="00CF1127">
        <w:rPr>
          <w:rFonts w:ascii="Times New Roman" w:hAnsi="Times New Roman" w:cs="Times New Roman"/>
          <w:sz w:val="28"/>
          <w:szCs w:val="28"/>
        </w:rPr>
        <w:t xml:space="preserve">  Deacon’s approximation: “We are ‘symbolic savants,’ unable to suppress the many predispositions evolved to aid in symbol acquisition, use, and transmission . . . . We almost certainly have evolved a predisposition to see things as symbols, whether they are or not.”  E.g., “the make-believe of children,” “finding meaning in coincidental events,” seeing “faces in the clouds,” “run[</w:t>
      </w:r>
      <w:proofErr w:type="spellStart"/>
      <w:r w:rsidR="00CF1127">
        <w:rPr>
          <w:rFonts w:ascii="Times New Roman" w:hAnsi="Times New Roman" w:cs="Times New Roman"/>
          <w:sz w:val="28"/>
          <w:szCs w:val="28"/>
        </w:rPr>
        <w:t>ning</w:t>
      </w:r>
      <w:proofErr w:type="spellEnd"/>
      <w:r w:rsidR="00CF1127">
        <w:rPr>
          <w:rFonts w:ascii="Times New Roman" w:hAnsi="Times New Roman" w:cs="Times New Roman"/>
          <w:sz w:val="28"/>
          <w:szCs w:val="28"/>
        </w:rPr>
        <w:t xml:space="preserve">] our lives with respect to dictates presumed to originate from an invisible spiritual world.”  “Our special adaptation is the lens through which we see the world.  With it comes an irrepressible </w:t>
      </w:r>
      <w:r w:rsidR="00A72972">
        <w:rPr>
          <w:rFonts w:ascii="Times New Roman" w:hAnsi="Times New Roman" w:cs="Times New Roman"/>
          <w:sz w:val="28"/>
          <w:szCs w:val="28"/>
        </w:rPr>
        <w:t>predis</w:t>
      </w:r>
      <w:r w:rsidR="00CF1127">
        <w:rPr>
          <w:rFonts w:ascii="Times New Roman" w:hAnsi="Times New Roman" w:cs="Times New Roman"/>
          <w:sz w:val="28"/>
          <w:szCs w:val="28"/>
        </w:rPr>
        <w:t>position to seek for a cryptic meaning hiding beneath the surface of appearances.”</w:t>
      </w:r>
    </w:p>
    <w:p w:rsidR="00C238B1" w:rsidRDefault="00F174E5" w:rsidP="00874897">
      <w:pPr>
        <w:rPr>
          <w:rFonts w:ascii="Times New Roman" w:hAnsi="Times New Roman" w:cs="Times New Roman"/>
          <w:sz w:val="28"/>
          <w:szCs w:val="28"/>
        </w:rPr>
      </w:pPr>
      <w:r>
        <w:rPr>
          <w:rFonts w:ascii="Times New Roman" w:hAnsi="Times New Roman" w:cs="Times New Roman"/>
          <w:sz w:val="28"/>
          <w:szCs w:val="28"/>
        </w:rPr>
        <w:tab/>
        <w:t>That</w:t>
      </w:r>
      <w:r w:rsidR="006B73FA">
        <w:rPr>
          <w:rFonts w:ascii="Times New Roman" w:hAnsi="Times New Roman" w:cs="Times New Roman"/>
          <w:sz w:val="28"/>
          <w:szCs w:val="28"/>
        </w:rPr>
        <w:t xml:space="preserve"> sought-after</w:t>
      </w:r>
      <w:r>
        <w:rPr>
          <w:rFonts w:ascii="Times New Roman" w:hAnsi="Times New Roman" w:cs="Times New Roman"/>
          <w:sz w:val="28"/>
          <w:szCs w:val="28"/>
        </w:rPr>
        <w:t xml:space="preserve"> “cryptic meaning,” Deacon and Tyrone </w:t>
      </w:r>
      <w:proofErr w:type="spellStart"/>
      <w:r>
        <w:rPr>
          <w:rFonts w:ascii="Times New Roman" w:hAnsi="Times New Roman" w:cs="Times New Roman"/>
          <w:sz w:val="28"/>
          <w:szCs w:val="28"/>
        </w:rPr>
        <w:t>Cashman</w:t>
      </w:r>
      <w:proofErr w:type="spellEnd"/>
      <w:r>
        <w:rPr>
          <w:rFonts w:ascii="Times New Roman" w:hAnsi="Times New Roman" w:cs="Times New Roman"/>
          <w:sz w:val="28"/>
          <w:szCs w:val="28"/>
        </w:rPr>
        <w:t xml:space="preserve"> assert, tends toward belief in a God, gods, </w:t>
      </w:r>
      <w:proofErr w:type="spellStart"/>
      <w:r>
        <w:rPr>
          <w:rFonts w:ascii="Times New Roman" w:hAnsi="Times New Roman" w:cs="Times New Roman"/>
          <w:sz w:val="28"/>
          <w:szCs w:val="28"/>
        </w:rPr>
        <w:t>Mana</w:t>
      </w:r>
      <w:proofErr w:type="spellEnd"/>
      <w:r>
        <w:rPr>
          <w:rFonts w:ascii="Times New Roman" w:hAnsi="Times New Roman" w:cs="Times New Roman"/>
          <w:sz w:val="28"/>
          <w:szCs w:val="28"/>
        </w:rPr>
        <w:t>, Divine Origin for things, a Sp</w:t>
      </w:r>
      <w:r w:rsidR="006B73FA">
        <w:rPr>
          <w:rFonts w:ascii="Times New Roman" w:hAnsi="Times New Roman" w:cs="Times New Roman"/>
          <w:sz w:val="28"/>
          <w:szCs w:val="28"/>
        </w:rPr>
        <w:t>i</w:t>
      </w:r>
      <w:r>
        <w:rPr>
          <w:rFonts w:ascii="Times New Roman" w:hAnsi="Times New Roman" w:cs="Times New Roman"/>
          <w:sz w:val="28"/>
          <w:szCs w:val="28"/>
        </w:rPr>
        <w:t>ritual Essence of some sort, which is to say, a religion (“</w:t>
      </w:r>
      <w:r w:rsidR="00970884">
        <w:rPr>
          <w:rFonts w:ascii="Times New Roman" w:hAnsi="Times New Roman" w:cs="Times New Roman"/>
          <w:sz w:val="28"/>
          <w:szCs w:val="28"/>
        </w:rPr>
        <w:t xml:space="preserve">The </w:t>
      </w:r>
      <w:r>
        <w:rPr>
          <w:rFonts w:ascii="Times New Roman" w:hAnsi="Times New Roman" w:cs="Times New Roman"/>
          <w:sz w:val="28"/>
          <w:szCs w:val="28"/>
        </w:rPr>
        <w:t>Role of Symbolic Capacity in the Origins of Religion,” 2009).</w:t>
      </w:r>
      <w:r w:rsidR="00414B06">
        <w:rPr>
          <w:rFonts w:ascii="Times New Roman" w:hAnsi="Times New Roman" w:cs="Times New Roman"/>
          <w:sz w:val="28"/>
          <w:szCs w:val="28"/>
        </w:rPr>
        <w:t xml:space="preserve">  </w:t>
      </w:r>
      <w:r w:rsidR="00C238B1">
        <w:rPr>
          <w:rFonts w:ascii="Times New Roman" w:hAnsi="Times New Roman" w:cs="Times New Roman"/>
          <w:sz w:val="28"/>
          <w:szCs w:val="28"/>
        </w:rPr>
        <w:t>The pith and marrow of the many posts I put on kb regarding Deacon and theology is as follows:</w:t>
      </w:r>
    </w:p>
    <w:p w:rsidR="008E390B" w:rsidRDefault="00B92EA8" w:rsidP="00874897">
      <w:pPr>
        <w:rPr>
          <w:rFonts w:ascii="Times New Roman" w:hAnsi="Times New Roman" w:cs="Times New Roman"/>
          <w:sz w:val="28"/>
          <w:szCs w:val="28"/>
        </w:rPr>
      </w:pPr>
      <w:r>
        <w:rPr>
          <w:rFonts w:ascii="Times New Roman" w:hAnsi="Times New Roman" w:cs="Times New Roman"/>
          <w:sz w:val="28"/>
          <w:szCs w:val="28"/>
        </w:rPr>
        <w:tab/>
        <w:t>Across two million years of primate evolution, t</w:t>
      </w:r>
      <w:r w:rsidR="00C238B1">
        <w:rPr>
          <w:rFonts w:ascii="Times New Roman" w:hAnsi="Times New Roman" w:cs="Times New Roman"/>
          <w:sz w:val="28"/>
          <w:szCs w:val="28"/>
        </w:rPr>
        <w:t>hree “synergies,” or combinations of pre</w:t>
      </w:r>
      <w:r>
        <w:rPr>
          <w:rFonts w:ascii="Times New Roman" w:hAnsi="Times New Roman" w:cs="Times New Roman"/>
          <w:sz w:val="28"/>
          <w:szCs w:val="28"/>
        </w:rPr>
        <w:t>-</w:t>
      </w:r>
      <w:r w:rsidR="00C238B1">
        <w:rPr>
          <w:rFonts w:ascii="Times New Roman" w:hAnsi="Times New Roman" w:cs="Times New Roman"/>
          <w:sz w:val="28"/>
          <w:szCs w:val="28"/>
        </w:rPr>
        <w:t xml:space="preserve">existing mammalian brain structures and capacities, </w:t>
      </w:r>
      <w:r>
        <w:rPr>
          <w:rFonts w:ascii="Times New Roman" w:hAnsi="Times New Roman" w:cs="Times New Roman"/>
          <w:sz w:val="28"/>
          <w:szCs w:val="28"/>
        </w:rPr>
        <w:t xml:space="preserve">produced a symbolic species near-irrepressibly drawn to religious/metaphysical speculation, belief, and even worship. </w:t>
      </w:r>
      <w:r w:rsidR="00D0425F">
        <w:rPr>
          <w:rFonts w:ascii="Times New Roman" w:hAnsi="Times New Roman" w:cs="Times New Roman"/>
          <w:sz w:val="28"/>
          <w:szCs w:val="28"/>
        </w:rPr>
        <w:t xml:space="preserve"> </w:t>
      </w:r>
      <w:r w:rsidR="009C3644">
        <w:rPr>
          <w:rFonts w:ascii="Times New Roman" w:hAnsi="Times New Roman" w:cs="Times New Roman"/>
          <w:sz w:val="28"/>
          <w:szCs w:val="28"/>
        </w:rPr>
        <w:t xml:space="preserve"> The three synergies made for</w:t>
      </w:r>
      <w:r w:rsidR="00D0425F">
        <w:rPr>
          <w:rFonts w:ascii="Times New Roman" w:hAnsi="Times New Roman" w:cs="Times New Roman"/>
          <w:sz w:val="28"/>
          <w:szCs w:val="28"/>
        </w:rPr>
        <w:t xml:space="preserve"> “</w:t>
      </w:r>
      <w:proofErr w:type="gramStart"/>
      <w:r w:rsidR="00D0425F">
        <w:rPr>
          <w:rFonts w:ascii="Times New Roman" w:hAnsi="Times New Roman" w:cs="Times New Roman"/>
          <w:sz w:val="28"/>
          <w:szCs w:val="28"/>
        </w:rPr>
        <w:t>emergent,” or greater-than-the</w:t>
      </w:r>
      <w:r w:rsidR="009C3644">
        <w:rPr>
          <w:rFonts w:ascii="Times New Roman" w:hAnsi="Times New Roman" w:cs="Times New Roman"/>
          <w:sz w:val="28"/>
          <w:szCs w:val="28"/>
        </w:rPr>
        <w:t>-sum-of-their-parts</w:t>
      </w:r>
      <w:proofErr w:type="gramEnd"/>
      <w:r w:rsidR="009C3644">
        <w:rPr>
          <w:rFonts w:ascii="Times New Roman" w:hAnsi="Times New Roman" w:cs="Times New Roman"/>
          <w:sz w:val="28"/>
          <w:szCs w:val="28"/>
        </w:rPr>
        <w:t xml:space="preserve"> compositions, along these lines:</w:t>
      </w:r>
    </w:p>
    <w:p w:rsidR="00603084" w:rsidRDefault="00B523DF" w:rsidP="00874897">
      <w:pPr>
        <w:rPr>
          <w:rFonts w:ascii="Times New Roman" w:hAnsi="Times New Roman" w:cs="Times New Roman"/>
          <w:sz w:val="28"/>
          <w:szCs w:val="28"/>
        </w:rPr>
      </w:pPr>
      <w:r>
        <w:rPr>
          <w:rFonts w:ascii="Times New Roman" w:hAnsi="Times New Roman" w:cs="Times New Roman"/>
          <w:sz w:val="28"/>
          <w:szCs w:val="28"/>
        </w:rPr>
        <w:lastRenderedPageBreak/>
        <w:tab/>
      </w:r>
      <w:r w:rsidR="00E43E13">
        <w:rPr>
          <w:rFonts w:ascii="Times New Roman" w:hAnsi="Times New Roman" w:cs="Times New Roman"/>
          <w:sz w:val="28"/>
          <w:szCs w:val="28"/>
        </w:rPr>
        <w:t xml:space="preserve">First, </w:t>
      </w:r>
      <w:r w:rsidR="00995347">
        <w:rPr>
          <w:rFonts w:ascii="Times New Roman" w:hAnsi="Times New Roman" w:cs="Times New Roman"/>
          <w:sz w:val="28"/>
          <w:szCs w:val="28"/>
        </w:rPr>
        <w:t>“p</w:t>
      </w:r>
      <w:r>
        <w:rPr>
          <w:rFonts w:ascii="Times New Roman" w:hAnsi="Times New Roman" w:cs="Times New Roman"/>
          <w:sz w:val="28"/>
          <w:szCs w:val="28"/>
        </w:rPr>
        <w:t>r</w:t>
      </w:r>
      <w:r w:rsidR="00970884">
        <w:rPr>
          <w:rFonts w:ascii="Times New Roman" w:hAnsi="Times New Roman" w:cs="Times New Roman"/>
          <w:sz w:val="28"/>
          <w:szCs w:val="28"/>
        </w:rPr>
        <w:t>ocedural” and “episodic” memory-</w:t>
      </w:r>
      <w:r>
        <w:rPr>
          <w:rFonts w:ascii="Times New Roman" w:hAnsi="Times New Roman" w:cs="Times New Roman"/>
          <w:sz w:val="28"/>
          <w:szCs w:val="28"/>
        </w:rPr>
        <w:t>functions, extant but operating separately in all previous mammals, were assembled to</w:t>
      </w:r>
      <w:r w:rsidR="007935D9">
        <w:rPr>
          <w:rFonts w:ascii="Times New Roman" w:hAnsi="Times New Roman" w:cs="Times New Roman"/>
          <w:sz w:val="28"/>
          <w:szCs w:val="28"/>
        </w:rPr>
        <w:t>ge</w:t>
      </w:r>
      <w:r>
        <w:rPr>
          <w:rFonts w:ascii="Times New Roman" w:hAnsi="Times New Roman" w:cs="Times New Roman"/>
          <w:sz w:val="28"/>
          <w:szCs w:val="28"/>
        </w:rPr>
        <w:t>ther by language.  The result was “narrative,” wi</w:t>
      </w:r>
      <w:r w:rsidR="00DB54DA">
        <w:rPr>
          <w:rFonts w:ascii="Times New Roman" w:hAnsi="Times New Roman" w:cs="Times New Roman"/>
          <w:sz w:val="28"/>
          <w:szCs w:val="28"/>
        </w:rPr>
        <w:t xml:space="preserve">th the </w:t>
      </w:r>
      <w:r>
        <w:rPr>
          <w:rFonts w:ascii="Times New Roman" w:hAnsi="Times New Roman" w:cs="Times New Roman"/>
          <w:sz w:val="28"/>
          <w:szCs w:val="28"/>
        </w:rPr>
        <w:t>particulars of episodic recall dropping into “slots” generated by</w:t>
      </w:r>
      <w:r w:rsidR="00396F38">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DB54DA">
        <w:rPr>
          <w:rFonts w:ascii="Times New Roman" w:hAnsi="Times New Roman" w:cs="Times New Roman"/>
          <w:sz w:val="28"/>
          <w:szCs w:val="28"/>
        </w:rPr>
        <w:t>rote</w:t>
      </w:r>
      <w:r w:rsidR="00396F38">
        <w:rPr>
          <w:rFonts w:ascii="Times New Roman" w:hAnsi="Times New Roman" w:cs="Times New Roman"/>
          <w:sz w:val="28"/>
          <w:szCs w:val="28"/>
        </w:rPr>
        <w:t xml:space="preserve"> (procedural) second-nature memory function</w:t>
      </w:r>
      <w:r w:rsidR="00DB54DA">
        <w:rPr>
          <w:rFonts w:ascii="Times New Roman" w:hAnsi="Times New Roman" w:cs="Times New Roman"/>
          <w:sz w:val="28"/>
          <w:szCs w:val="28"/>
        </w:rPr>
        <w:t xml:space="preserve"> that followed the learned pathways of syntax and indexing.</w:t>
      </w:r>
      <w:r w:rsidR="00E32EA5">
        <w:rPr>
          <w:rFonts w:ascii="Times New Roman" w:hAnsi="Times New Roman" w:cs="Times New Roman"/>
          <w:sz w:val="28"/>
          <w:szCs w:val="28"/>
        </w:rPr>
        <w:t xml:space="preserve">  This facility for narrative came with that “</w:t>
      </w:r>
      <w:proofErr w:type="spellStart"/>
      <w:r w:rsidR="00E32EA5">
        <w:rPr>
          <w:rFonts w:ascii="Times New Roman" w:hAnsi="Times New Roman" w:cs="Times New Roman"/>
          <w:sz w:val="28"/>
          <w:szCs w:val="28"/>
        </w:rPr>
        <w:t>absential</w:t>
      </w:r>
      <w:proofErr w:type="spellEnd"/>
      <w:r w:rsidR="00E32EA5">
        <w:rPr>
          <w:rFonts w:ascii="Times New Roman" w:hAnsi="Times New Roman" w:cs="Times New Roman"/>
          <w:sz w:val="28"/>
          <w:szCs w:val="28"/>
        </w:rPr>
        <w:t>” end-directedness that seeks for a meaningful “</w:t>
      </w:r>
      <w:proofErr w:type="spellStart"/>
      <w:r w:rsidR="00E32EA5">
        <w:rPr>
          <w:rFonts w:ascii="Times New Roman" w:hAnsi="Times New Roman" w:cs="Times New Roman"/>
          <w:sz w:val="28"/>
          <w:szCs w:val="28"/>
        </w:rPr>
        <w:t>telos</w:t>
      </w:r>
      <w:proofErr w:type="spellEnd"/>
      <w:r w:rsidR="00E32EA5">
        <w:rPr>
          <w:rFonts w:ascii="Times New Roman" w:hAnsi="Times New Roman" w:cs="Times New Roman"/>
          <w:sz w:val="28"/>
          <w:szCs w:val="28"/>
        </w:rPr>
        <w:t xml:space="preserve">” beyond the stark </w:t>
      </w:r>
      <w:r w:rsidR="0012177B">
        <w:rPr>
          <w:rFonts w:ascii="Times New Roman" w:hAnsi="Times New Roman" w:cs="Times New Roman"/>
          <w:sz w:val="28"/>
          <w:szCs w:val="28"/>
        </w:rPr>
        <w:t>and unfinished details of many, if not most, human lives.</w:t>
      </w:r>
      <w:r w:rsidR="00E06DEA">
        <w:rPr>
          <w:rFonts w:ascii="Times New Roman" w:hAnsi="Times New Roman" w:cs="Times New Roman"/>
          <w:sz w:val="28"/>
          <w:szCs w:val="28"/>
        </w:rPr>
        <w:t xml:space="preserve">  A religious denouement of a kind most satisfactorily provides that </w:t>
      </w:r>
      <w:proofErr w:type="spellStart"/>
      <w:r w:rsidR="00E06DEA">
        <w:rPr>
          <w:rFonts w:ascii="Times New Roman" w:hAnsi="Times New Roman" w:cs="Times New Roman"/>
          <w:sz w:val="28"/>
          <w:szCs w:val="28"/>
        </w:rPr>
        <w:t>telos</w:t>
      </w:r>
      <w:proofErr w:type="spellEnd"/>
      <w:r w:rsidR="00E06DEA">
        <w:rPr>
          <w:rFonts w:ascii="Times New Roman" w:hAnsi="Times New Roman" w:cs="Times New Roman"/>
          <w:sz w:val="28"/>
          <w:szCs w:val="28"/>
        </w:rPr>
        <w:t>.</w:t>
      </w:r>
    </w:p>
    <w:p w:rsidR="00F03825" w:rsidRDefault="00603084" w:rsidP="00874897">
      <w:pPr>
        <w:rPr>
          <w:rFonts w:ascii="Times New Roman" w:hAnsi="Times New Roman" w:cs="Times New Roman"/>
          <w:sz w:val="28"/>
          <w:szCs w:val="28"/>
        </w:rPr>
      </w:pPr>
      <w:r>
        <w:rPr>
          <w:rFonts w:ascii="Times New Roman" w:hAnsi="Times New Roman" w:cs="Times New Roman"/>
          <w:sz w:val="28"/>
          <w:szCs w:val="28"/>
        </w:rPr>
        <w:tab/>
      </w:r>
      <w:r w:rsidR="00E06DEA">
        <w:rPr>
          <w:rFonts w:ascii="Times New Roman" w:hAnsi="Times New Roman" w:cs="Times New Roman"/>
          <w:sz w:val="28"/>
          <w:szCs w:val="28"/>
        </w:rPr>
        <w:t>Second,</w:t>
      </w:r>
      <w:r w:rsidR="00995347">
        <w:rPr>
          <w:rFonts w:ascii="Times New Roman" w:hAnsi="Times New Roman" w:cs="Times New Roman"/>
          <w:sz w:val="28"/>
          <w:szCs w:val="28"/>
        </w:rPr>
        <w:t xml:space="preserve"> a</w:t>
      </w:r>
      <w:r>
        <w:rPr>
          <w:rFonts w:ascii="Times New Roman" w:hAnsi="Times New Roman" w:cs="Times New Roman"/>
          <w:sz w:val="28"/>
          <w:szCs w:val="28"/>
        </w:rPr>
        <w:t xml:space="preserve"> “two-world” synergy came with </w:t>
      </w:r>
      <w:r w:rsidR="00215725">
        <w:rPr>
          <w:rFonts w:ascii="Times New Roman" w:hAnsi="Times New Roman" w:cs="Times New Roman"/>
          <w:sz w:val="28"/>
          <w:szCs w:val="28"/>
        </w:rPr>
        <w:t>symbolic power, as well.</w:t>
      </w:r>
      <w:r w:rsidR="0016282F">
        <w:rPr>
          <w:rFonts w:ascii="Times New Roman" w:hAnsi="Times New Roman" w:cs="Times New Roman"/>
          <w:sz w:val="28"/>
          <w:szCs w:val="28"/>
        </w:rPr>
        <w:t xml:space="preserve">  The mundane world accessed and reconnoitered </w:t>
      </w:r>
      <w:proofErr w:type="spellStart"/>
      <w:r w:rsidR="0016282F">
        <w:rPr>
          <w:rFonts w:ascii="Times New Roman" w:hAnsi="Times New Roman" w:cs="Times New Roman"/>
          <w:sz w:val="28"/>
          <w:szCs w:val="28"/>
        </w:rPr>
        <w:t>iconically</w:t>
      </w:r>
      <w:proofErr w:type="spellEnd"/>
      <w:r w:rsidR="0016282F">
        <w:rPr>
          <w:rFonts w:ascii="Times New Roman" w:hAnsi="Times New Roman" w:cs="Times New Roman"/>
          <w:sz w:val="28"/>
          <w:szCs w:val="28"/>
        </w:rPr>
        <w:t xml:space="preserve"> and </w:t>
      </w:r>
      <w:proofErr w:type="spellStart"/>
      <w:r w:rsidR="0016282F">
        <w:rPr>
          <w:rFonts w:ascii="Times New Roman" w:hAnsi="Times New Roman" w:cs="Times New Roman"/>
          <w:sz w:val="28"/>
          <w:szCs w:val="28"/>
        </w:rPr>
        <w:t>indexically</w:t>
      </w:r>
      <w:proofErr w:type="spellEnd"/>
      <w:r w:rsidR="0016282F">
        <w:rPr>
          <w:rFonts w:ascii="Times New Roman" w:hAnsi="Times New Roman" w:cs="Times New Roman"/>
          <w:sz w:val="28"/>
          <w:szCs w:val="28"/>
        </w:rPr>
        <w:t xml:space="preserve"> by dolphins, lions, and chimps, via one-to-one signs and gestures “mapped” by way of signifier and signified, was now grounded upon a hidden world of internal symbolic relationships.</w:t>
      </w:r>
      <w:r w:rsidR="00133FE3">
        <w:rPr>
          <w:rFonts w:ascii="Times New Roman" w:hAnsi="Times New Roman" w:cs="Times New Roman"/>
          <w:sz w:val="28"/>
          <w:szCs w:val="28"/>
        </w:rPr>
        <w:t xml:space="preserve">  This second tier of a now “bi-layered” understanding of “reality” comes most conspicuously to the fore in dictionaries and thesauruses.  Here is epitomized an interior set of connections that symbols have with one another, but not directly with</w:t>
      </w:r>
      <w:r w:rsidR="004F3F54">
        <w:rPr>
          <w:rFonts w:ascii="Times New Roman" w:hAnsi="Times New Roman" w:cs="Times New Roman"/>
          <w:sz w:val="28"/>
          <w:szCs w:val="28"/>
        </w:rPr>
        <w:t xml:space="preserve"> “objects”</w:t>
      </w:r>
      <w:r w:rsidR="00133FE3">
        <w:rPr>
          <w:rFonts w:ascii="Times New Roman" w:hAnsi="Times New Roman" w:cs="Times New Roman"/>
          <w:sz w:val="28"/>
          <w:szCs w:val="28"/>
        </w:rPr>
        <w:t xml:space="preserve"> on the “outside</w:t>
      </w:r>
      <w:r w:rsidR="00424683">
        <w:rPr>
          <w:rFonts w:ascii="Times New Roman" w:hAnsi="Times New Roman" w:cs="Times New Roman"/>
          <w:sz w:val="28"/>
          <w:szCs w:val="28"/>
        </w:rPr>
        <w:t>.”   From thence</w:t>
      </w:r>
      <w:r w:rsidR="008B702F">
        <w:rPr>
          <w:rFonts w:ascii="Times New Roman" w:hAnsi="Times New Roman" w:cs="Times New Roman"/>
          <w:sz w:val="28"/>
          <w:szCs w:val="28"/>
        </w:rPr>
        <w:t xml:space="preserve"> a leap is so readily made, via the dialectical “Upward Way,” </w:t>
      </w:r>
      <w:r w:rsidR="00424683">
        <w:rPr>
          <w:rFonts w:ascii="Times New Roman" w:hAnsi="Times New Roman" w:cs="Times New Roman"/>
          <w:sz w:val="28"/>
          <w:szCs w:val="28"/>
        </w:rPr>
        <w:t>toward that “virtual”</w:t>
      </w:r>
      <w:r w:rsidR="0096698F">
        <w:rPr>
          <w:rFonts w:ascii="Times New Roman" w:hAnsi="Times New Roman" w:cs="Times New Roman"/>
          <w:sz w:val="28"/>
          <w:szCs w:val="28"/>
        </w:rPr>
        <w:t xml:space="preserve"> world of “fantastic pageantry, a parade of masques and costumes and </w:t>
      </w:r>
      <w:proofErr w:type="spellStart"/>
      <w:r w:rsidR="0096698F">
        <w:rPr>
          <w:rFonts w:ascii="Times New Roman" w:hAnsi="Times New Roman" w:cs="Times New Roman"/>
          <w:sz w:val="28"/>
          <w:szCs w:val="28"/>
        </w:rPr>
        <w:t>guildlike</w:t>
      </w:r>
      <w:proofErr w:type="spellEnd"/>
      <w:r w:rsidR="0096698F">
        <w:rPr>
          <w:rFonts w:ascii="Times New Roman" w:hAnsi="Times New Roman" w:cs="Times New Roman"/>
          <w:sz w:val="28"/>
          <w:szCs w:val="28"/>
        </w:rPr>
        <w:t xml:space="preserve"> mysteries,” nature “</w:t>
      </w:r>
      <w:r w:rsidR="001315D6">
        <w:rPr>
          <w:rFonts w:ascii="Times New Roman" w:hAnsi="Times New Roman" w:cs="Times New Roman"/>
          <w:sz w:val="28"/>
          <w:szCs w:val="28"/>
        </w:rPr>
        <w:t>gleam[</w:t>
      </w:r>
      <w:proofErr w:type="spellStart"/>
      <w:r w:rsidR="001315D6">
        <w:rPr>
          <w:rFonts w:ascii="Times New Roman" w:hAnsi="Times New Roman" w:cs="Times New Roman"/>
          <w:sz w:val="28"/>
          <w:szCs w:val="28"/>
        </w:rPr>
        <w:t>in</w:t>
      </w:r>
      <w:r w:rsidR="0096698F">
        <w:rPr>
          <w:rFonts w:ascii="Times New Roman" w:hAnsi="Times New Roman" w:cs="Times New Roman"/>
          <w:sz w:val="28"/>
          <w:szCs w:val="28"/>
        </w:rPr>
        <w:t>g</w:t>
      </w:r>
      <w:proofErr w:type="spellEnd"/>
      <w:r w:rsidR="0096698F">
        <w:rPr>
          <w:rFonts w:ascii="Times New Roman" w:hAnsi="Times New Roman" w:cs="Times New Roman"/>
          <w:sz w:val="28"/>
          <w:szCs w:val="28"/>
        </w:rPr>
        <w:t>] secretly with a most fantastic shimmer of words and social relationships,”</w:t>
      </w:r>
      <w:r w:rsidR="00424683">
        <w:rPr>
          <w:rFonts w:ascii="Times New Roman" w:hAnsi="Times New Roman" w:cs="Times New Roman"/>
          <w:sz w:val="28"/>
          <w:szCs w:val="28"/>
        </w:rPr>
        <w:t xml:space="preserve"> as</w:t>
      </w:r>
      <w:r w:rsidR="0096698F">
        <w:rPr>
          <w:rFonts w:ascii="Times New Roman" w:hAnsi="Times New Roman" w:cs="Times New Roman"/>
          <w:sz w:val="28"/>
          <w:szCs w:val="28"/>
        </w:rPr>
        <w:t xml:space="preserve"> Bu</w:t>
      </w:r>
      <w:r w:rsidR="00424683">
        <w:rPr>
          <w:rFonts w:ascii="Times New Roman" w:hAnsi="Times New Roman" w:cs="Times New Roman"/>
          <w:sz w:val="28"/>
          <w:szCs w:val="28"/>
        </w:rPr>
        <w:t>rke describes it.  Thus is born “theology” and “religion.</w:t>
      </w:r>
      <w:r w:rsidR="00995347">
        <w:rPr>
          <w:rFonts w:ascii="Times New Roman" w:hAnsi="Times New Roman" w:cs="Times New Roman"/>
          <w:sz w:val="28"/>
          <w:szCs w:val="28"/>
        </w:rPr>
        <w:t xml:space="preserve">”  Thus, also, as Burke tells the tale anyway, </w:t>
      </w:r>
      <w:r w:rsidR="00424683">
        <w:rPr>
          <w:rFonts w:ascii="Times New Roman" w:hAnsi="Times New Roman" w:cs="Times New Roman"/>
          <w:sz w:val="28"/>
          <w:szCs w:val="28"/>
        </w:rPr>
        <w:t>theologians, at le</w:t>
      </w:r>
      <w:r w:rsidR="009A1D06">
        <w:rPr>
          <w:rFonts w:ascii="Times New Roman" w:hAnsi="Times New Roman" w:cs="Times New Roman"/>
          <w:sz w:val="28"/>
          <w:szCs w:val="28"/>
        </w:rPr>
        <w:t>ast those of the modern kind,</w:t>
      </w:r>
      <w:r w:rsidR="00424683">
        <w:rPr>
          <w:rFonts w:ascii="Times New Roman" w:hAnsi="Times New Roman" w:cs="Times New Roman"/>
          <w:sz w:val="28"/>
          <w:szCs w:val="28"/>
        </w:rPr>
        <w:t xml:space="preserve"> </w:t>
      </w:r>
      <w:r w:rsidR="00194825">
        <w:rPr>
          <w:rFonts w:ascii="Times New Roman" w:hAnsi="Times New Roman" w:cs="Times New Roman"/>
          <w:sz w:val="28"/>
          <w:szCs w:val="28"/>
        </w:rPr>
        <w:t>tend to “recognize explicitly that [their] words about th</w:t>
      </w:r>
      <w:r w:rsidR="001315D6">
        <w:rPr>
          <w:rFonts w:ascii="Times New Roman" w:hAnsi="Times New Roman" w:cs="Times New Roman"/>
          <w:sz w:val="28"/>
          <w:szCs w:val="28"/>
        </w:rPr>
        <w:t>e supernatural are but analogical, figu</w:t>
      </w:r>
      <w:r w:rsidR="00995347">
        <w:rPr>
          <w:rFonts w:ascii="Times New Roman" w:hAnsi="Times New Roman" w:cs="Times New Roman"/>
          <w:sz w:val="28"/>
          <w:szCs w:val="28"/>
        </w:rPr>
        <w:t>rative, metaphorical,</w:t>
      </w:r>
      <w:r w:rsidR="009A1D06">
        <w:rPr>
          <w:rFonts w:ascii="Times New Roman" w:hAnsi="Times New Roman" w:cs="Times New Roman"/>
          <w:sz w:val="28"/>
          <w:szCs w:val="28"/>
        </w:rPr>
        <w:t xml:space="preserve"> [whereas]</w:t>
      </w:r>
      <w:r w:rsidR="00194825">
        <w:rPr>
          <w:rFonts w:ascii="Times New Roman" w:hAnsi="Times New Roman" w:cs="Times New Roman"/>
          <w:sz w:val="28"/>
          <w:szCs w:val="28"/>
        </w:rPr>
        <w:t xml:space="preserve"> the naturalist would persuade us that his [sic] observed nonverbal realm is available to us in its immediate sensory aspects, completely free of ver</w:t>
      </w:r>
      <w:r w:rsidR="009A1D06">
        <w:rPr>
          <w:rFonts w:ascii="Times New Roman" w:hAnsi="Times New Roman" w:cs="Times New Roman"/>
          <w:sz w:val="28"/>
          <w:szCs w:val="28"/>
        </w:rPr>
        <w:t>bal and sociopolitical elements” (“What Are the Signs of What?”).</w:t>
      </w:r>
      <w:r w:rsidR="00FA3510">
        <w:rPr>
          <w:rFonts w:ascii="Times New Roman" w:hAnsi="Times New Roman" w:cs="Times New Roman"/>
          <w:sz w:val="28"/>
          <w:szCs w:val="28"/>
        </w:rPr>
        <w:t xml:space="preserve">  A mantra I’</w:t>
      </w:r>
      <w:r w:rsidR="00C712E3">
        <w:rPr>
          <w:rFonts w:ascii="Times New Roman" w:hAnsi="Times New Roman" w:cs="Times New Roman"/>
          <w:sz w:val="28"/>
          <w:szCs w:val="28"/>
        </w:rPr>
        <w:t>ve read and heard</w:t>
      </w:r>
      <w:r w:rsidR="00FA3510">
        <w:rPr>
          <w:rFonts w:ascii="Times New Roman" w:hAnsi="Times New Roman" w:cs="Times New Roman"/>
          <w:sz w:val="28"/>
          <w:szCs w:val="28"/>
        </w:rPr>
        <w:t xml:space="preserve"> many times from the </w:t>
      </w:r>
      <w:proofErr w:type="spellStart"/>
      <w:r w:rsidR="00FA3510">
        <w:rPr>
          <w:rFonts w:ascii="Times New Roman" w:hAnsi="Times New Roman" w:cs="Times New Roman"/>
          <w:sz w:val="28"/>
          <w:szCs w:val="28"/>
        </w:rPr>
        <w:t>Barths</w:t>
      </w:r>
      <w:proofErr w:type="spellEnd"/>
      <w:r w:rsidR="009A1D06">
        <w:rPr>
          <w:rFonts w:ascii="Times New Roman" w:hAnsi="Times New Roman" w:cs="Times New Roman"/>
          <w:sz w:val="28"/>
          <w:szCs w:val="28"/>
        </w:rPr>
        <w:t xml:space="preserve">, </w:t>
      </w:r>
      <w:proofErr w:type="spellStart"/>
      <w:r w:rsidR="009A1D06">
        <w:rPr>
          <w:rFonts w:ascii="Times New Roman" w:hAnsi="Times New Roman" w:cs="Times New Roman"/>
          <w:sz w:val="28"/>
          <w:szCs w:val="28"/>
        </w:rPr>
        <w:t>Brunners</w:t>
      </w:r>
      <w:proofErr w:type="spellEnd"/>
      <w:r w:rsidR="009A1D06">
        <w:rPr>
          <w:rFonts w:ascii="Times New Roman" w:hAnsi="Times New Roman" w:cs="Times New Roman"/>
          <w:sz w:val="28"/>
          <w:szCs w:val="28"/>
        </w:rPr>
        <w:t>,</w:t>
      </w:r>
      <w:r w:rsidR="00FA3510">
        <w:rPr>
          <w:rFonts w:ascii="Times New Roman" w:hAnsi="Times New Roman" w:cs="Times New Roman"/>
          <w:sz w:val="28"/>
          <w:szCs w:val="28"/>
        </w:rPr>
        <w:t xml:space="preserve"> and the </w:t>
      </w:r>
      <w:proofErr w:type="spellStart"/>
      <w:r w:rsidR="00FA3510">
        <w:rPr>
          <w:rFonts w:ascii="Times New Roman" w:hAnsi="Times New Roman" w:cs="Times New Roman"/>
          <w:sz w:val="28"/>
          <w:szCs w:val="28"/>
        </w:rPr>
        <w:t>Bultmanns</w:t>
      </w:r>
      <w:proofErr w:type="spellEnd"/>
      <w:r w:rsidR="00FA3510">
        <w:rPr>
          <w:rFonts w:ascii="Times New Roman" w:hAnsi="Times New Roman" w:cs="Times New Roman"/>
          <w:sz w:val="28"/>
          <w:szCs w:val="28"/>
        </w:rPr>
        <w:t>: “</w:t>
      </w:r>
      <w:r w:rsidR="00C712E3">
        <w:rPr>
          <w:rFonts w:ascii="Times New Roman" w:hAnsi="Times New Roman" w:cs="Times New Roman"/>
          <w:sz w:val="28"/>
          <w:szCs w:val="28"/>
        </w:rPr>
        <w:t>L</w:t>
      </w:r>
      <w:r w:rsidR="00FA3510">
        <w:rPr>
          <w:rFonts w:ascii="Times New Roman" w:hAnsi="Times New Roman" w:cs="Times New Roman"/>
          <w:sz w:val="28"/>
          <w:szCs w:val="28"/>
        </w:rPr>
        <w:t>anguage breaks down” in the face of the Divine “mystery.”</w:t>
      </w:r>
    </w:p>
    <w:p w:rsidR="00FD1CCB" w:rsidRDefault="00995347" w:rsidP="00874897">
      <w:pPr>
        <w:rPr>
          <w:rFonts w:ascii="Times New Roman" w:hAnsi="Times New Roman" w:cs="Times New Roman"/>
          <w:sz w:val="28"/>
          <w:szCs w:val="28"/>
        </w:rPr>
      </w:pPr>
      <w:r>
        <w:rPr>
          <w:rFonts w:ascii="Times New Roman" w:hAnsi="Times New Roman" w:cs="Times New Roman"/>
          <w:sz w:val="28"/>
          <w:szCs w:val="28"/>
        </w:rPr>
        <w:tab/>
        <w:t>Third, u</w:t>
      </w:r>
      <w:r w:rsidR="00F03825">
        <w:rPr>
          <w:rFonts w:ascii="Times New Roman" w:hAnsi="Times New Roman" w:cs="Times New Roman"/>
          <w:sz w:val="28"/>
          <w:szCs w:val="28"/>
        </w:rPr>
        <w:t>nprecedented emotional experiences of the kind often associated with religious experience emerged, as</w:t>
      </w:r>
      <w:r w:rsidR="003367F9">
        <w:rPr>
          <w:rFonts w:ascii="Times New Roman" w:hAnsi="Times New Roman" w:cs="Times New Roman"/>
          <w:sz w:val="28"/>
          <w:szCs w:val="28"/>
        </w:rPr>
        <w:t xml:space="preserve"> the evolving</w:t>
      </w:r>
      <w:r w:rsidR="00F03825">
        <w:rPr>
          <w:rFonts w:ascii="Times New Roman" w:hAnsi="Times New Roman" w:cs="Times New Roman"/>
          <w:sz w:val="28"/>
          <w:szCs w:val="28"/>
        </w:rPr>
        <w:t xml:space="preserve"> symbolic </w:t>
      </w:r>
      <w:r w:rsidR="00B6708F">
        <w:rPr>
          <w:rFonts w:ascii="Times New Roman" w:hAnsi="Times New Roman" w:cs="Times New Roman"/>
          <w:sz w:val="28"/>
          <w:szCs w:val="28"/>
        </w:rPr>
        <w:t>equipment fused primary mammalian arousal states into the likes of awe,</w:t>
      </w:r>
      <w:r w:rsidR="0068762E">
        <w:rPr>
          <w:rFonts w:ascii="Times New Roman" w:hAnsi="Times New Roman" w:cs="Times New Roman"/>
          <w:sz w:val="28"/>
          <w:szCs w:val="28"/>
        </w:rPr>
        <w:t xml:space="preserve"> reverence, sacredness, elation, transcendence and spiritual renewal,</w:t>
      </w:r>
      <w:r w:rsidR="003367F9">
        <w:rPr>
          <w:rFonts w:ascii="Times New Roman" w:hAnsi="Times New Roman" w:cs="Times New Roman"/>
          <w:sz w:val="28"/>
          <w:szCs w:val="28"/>
        </w:rPr>
        <w:t xml:space="preserve"> perceptions of unity with the cosmos, a sense  of the holy a</w:t>
      </w:r>
      <w:r w:rsidR="005F65BE">
        <w:rPr>
          <w:rFonts w:ascii="Times New Roman" w:hAnsi="Times New Roman" w:cs="Times New Roman"/>
          <w:sz w:val="28"/>
          <w:szCs w:val="28"/>
        </w:rPr>
        <w:t>nd the sacred.  Other</w:t>
      </w:r>
      <w:r w:rsidR="0068762E">
        <w:rPr>
          <w:rFonts w:ascii="Times New Roman" w:hAnsi="Times New Roman" w:cs="Times New Roman"/>
          <w:sz w:val="28"/>
          <w:szCs w:val="28"/>
        </w:rPr>
        <w:t xml:space="preserve"> feelings tied especially</w:t>
      </w:r>
      <w:r w:rsidR="003367F9">
        <w:rPr>
          <w:rFonts w:ascii="Times New Roman" w:hAnsi="Times New Roman" w:cs="Times New Roman"/>
          <w:sz w:val="28"/>
          <w:szCs w:val="28"/>
        </w:rPr>
        <w:t xml:space="preserve"> to the highest of human ethics, </w:t>
      </w:r>
      <w:r w:rsidR="0044530A">
        <w:rPr>
          <w:rFonts w:ascii="Times New Roman" w:hAnsi="Times New Roman" w:cs="Times New Roman"/>
          <w:sz w:val="28"/>
          <w:szCs w:val="28"/>
        </w:rPr>
        <w:t xml:space="preserve">experienced within and outside the bonds of conventional religion, </w:t>
      </w:r>
      <w:r w:rsidR="0044530A">
        <w:rPr>
          <w:rFonts w:ascii="Times New Roman" w:hAnsi="Times New Roman" w:cs="Times New Roman"/>
          <w:sz w:val="28"/>
          <w:szCs w:val="28"/>
        </w:rPr>
        <w:lastRenderedPageBreak/>
        <w:t xml:space="preserve">surfaced as well: </w:t>
      </w:r>
      <w:r w:rsidR="0068762E">
        <w:rPr>
          <w:rFonts w:ascii="Times New Roman" w:hAnsi="Times New Roman" w:cs="Times New Roman"/>
          <w:sz w:val="28"/>
          <w:szCs w:val="28"/>
        </w:rPr>
        <w:t xml:space="preserve">charity, humility, </w:t>
      </w:r>
      <w:proofErr w:type="spellStart"/>
      <w:r w:rsidR="0068762E">
        <w:rPr>
          <w:rFonts w:ascii="Times New Roman" w:hAnsi="Times New Roman" w:cs="Times New Roman"/>
          <w:sz w:val="28"/>
          <w:szCs w:val="28"/>
        </w:rPr>
        <w:t>lovingkindness</w:t>
      </w:r>
      <w:proofErr w:type="spellEnd"/>
      <w:r w:rsidR="0068762E">
        <w:rPr>
          <w:rFonts w:ascii="Times New Roman" w:hAnsi="Times New Roman" w:cs="Times New Roman"/>
          <w:sz w:val="28"/>
          <w:szCs w:val="28"/>
        </w:rPr>
        <w:t xml:space="preserve">, </w:t>
      </w:r>
      <w:proofErr w:type="gramStart"/>
      <w:r w:rsidR="0044530A">
        <w:rPr>
          <w:rFonts w:ascii="Times New Roman" w:hAnsi="Times New Roman" w:cs="Times New Roman"/>
          <w:sz w:val="28"/>
          <w:szCs w:val="28"/>
        </w:rPr>
        <w:t>selfless</w:t>
      </w:r>
      <w:proofErr w:type="gramEnd"/>
      <w:r w:rsidR="0044530A">
        <w:rPr>
          <w:rFonts w:ascii="Times New Roman" w:hAnsi="Times New Roman" w:cs="Times New Roman"/>
          <w:sz w:val="28"/>
          <w:szCs w:val="28"/>
        </w:rPr>
        <w:t xml:space="preserve"> action for others.</w:t>
      </w:r>
      <w:r w:rsidR="00420B71">
        <w:rPr>
          <w:rFonts w:ascii="Times New Roman" w:hAnsi="Times New Roman" w:cs="Times New Roman"/>
          <w:sz w:val="28"/>
          <w:szCs w:val="28"/>
        </w:rPr>
        <w:t xml:space="preserve">  Humor, Irony, and the “eureka” moments of discovery, scientific and otherwise, </w:t>
      </w:r>
      <w:r w:rsidR="00374AA3">
        <w:rPr>
          <w:rFonts w:ascii="Times New Roman" w:hAnsi="Times New Roman" w:cs="Times New Roman"/>
          <w:sz w:val="28"/>
          <w:szCs w:val="28"/>
        </w:rPr>
        <w:t>derive</w:t>
      </w:r>
      <w:r w:rsidR="00DA7B7F">
        <w:rPr>
          <w:rFonts w:ascii="Times New Roman" w:hAnsi="Times New Roman" w:cs="Times New Roman"/>
          <w:sz w:val="28"/>
          <w:szCs w:val="28"/>
        </w:rPr>
        <w:t>d</w:t>
      </w:r>
      <w:r w:rsidR="00374AA3">
        <w:rPr>
          <w:rFonts w:ascii="Times New Roman" w:hAnsi="Times New Roman" w:cs="Times New Roman"/>
          <w:sz w:val="28"/>
          <w:szCs w:val="28"/>
        </w:rPr>
        <w:t xml:space="preserve"> from the same kind of</w:t>
      </w:r>
      <w:r w:rsidR="003C726E">
        <w:rPr>
          <w:rFonts w:ascii="Times New Roman" w:hAnsi="Times New Roman" w:cs="Times New Roman"/>
          <w:sz w:val="28"/>
          <w:szCs w:val="28"/>
        </w:rPr>
        <w:t xml:space="preserve"> often-contradictory</w:t>
      </w:r>
      <w:r w:rsidR="006B66BC">
        <w:rPr>
          <w:rFonts w:ascii="Times New Roman" w:hAnsi="Times New Roman" w:cs="Times New Roman"/>
          <w:sz w:val="28"/>
          <w:szCs w:val="28"/>
        </w:rPr>
        <w:t xml:space="preserve"> syntheses.</w:t>
      </w:r>
    </w:p>
    <w:p w:rsidR="00C653C7" w:rsidRDefault="00FD1CCB" w:rsidP="00874897">
      <w:pPr>
        <w:rPr>
          <w:rFonts w:ascii="Times New Roman" w:hAnsi="Times New Roman" w:cs="Times New Roman"/>
          <w:sz w:val="28"/>
          <w:szCs w:val="28"/>
        </w:rPr>
      </w:pPr>
      <w:r>
        <w:rPr>
          <w:rFonts w:ascii="Times New Roman" w:hAnsi="Times New Roman" w:cs="Times New Roman"/>
          <w:sz w:val="28"/>
          <w:szCs w:val="28"/>
        </w:rPr>
        <w:tab/>
        <w:t>Like Moliere’s “</w:t>
      </w:r>
      <w:r w:rsidR="00994D77">
        <w:rPr>
          <w:rFonts w:ascii="Times New Roman" w:hAnsi="Times New Roman" w:cs="Times New Roman"/>
          <w:sz w:val="28"/>
          <w:szCs w:val="28"/>
        </w:rPr>
        <w:t>Doctor In Spi</w:t>
      </w:r>
      <w:r>
        <w:rPr>
          <w:rFonts w:ascii="Times New Roman" w:hAnsi="Times New Roman" w:cs="Times New Roman"/>
          <w:sz w:val="28"/>
          <w:szCs w:val="28"/>
        </w:rPr>
        <w:t xml:space="preserve">te of Himself,” Burke, the self-described </w:t>
      </w:r>
      <w:proofErr w:type="spellStart"/>
      <w:r>
        <w:rPr>
          <w:rFonts w:ascii="Times New Roman" w:hAnsi="Times New Roman" w:cs="Times New Roman"/>
          <w:sz w:val="28"/>
          <w:szCs w:val="28"/>
        </w:rPr>
        <w:t>nontheist</w:t>
      </w:r>
      <w:proofErr w:type="spellEnd"/>
      <w:r>
        <w:rPr>
          <w:rFonts w:ascii="Times New Roman" w:hAnsi="Times New Roman" w:cs="Times New Roman"/>
          <w:sz w:val="28"/>
          <w:szCs w:val="28"/>
        </w:rPr>
        <w:t xml:space="preserve">, appeared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many v</w:t>
      </w:r>
      <w:r w:rsidR="00994D77">
        <w:rPr>
          <w:rFonts w:ascii="Times New Roman" w:hAnsi="Times New Roman" w:cs="Times New Roman"/>
          <w:sz w:val="28"/>
          <w:szCs w:val="28"/>
        </w:rPr>
        <w:t>ery much like a theologian in disg</w:t>
      </w:r>
      <w:r>
        <w:rPr>
          <w:rFonts w:ascii="Times New Roman" w:hAnsi="Times New Roman" w:cs="Times New Roman"/>
          <w:sz w:val="28"/>
          <w:szCs w:val="28"/>
        </w:rPr>
        <w:t xml:space="preserve">uise.  His religious obsessions, as well as the implications of his </w:t>
      </w:r>
      <w:r w:rsidR="00994D77">
        <w:rPr>
          <w:rFonts w:ascii="Times New Roman" w:hAnsi="Times New Roman" w:cs="Times New Roman"/>
          <w:sz w:val="28"/>
          <w:szCs w:val="28"/>
        </w:rPr>
        <w:t>“grammar of motives”</w:t>
      </w:r>
      <w:r w:rsidR="00F11C04">
        <w:rPr>
          <w:rFonts w:ascii="Times New Roman" w:hAnsi="Times New Roman" w:cs="Times New Roman"/>
          <w:sz w:val="28"/>
          <w:szCs w:val="28"/>
        </w:rPr>
        <w:t xml:space="preserve"> as energized by the</w:t>
      </w:r>
      <w:r w:rsidR="00994D77">
        <w:rPr>
          <w:rFonts w:ascii="Times New Roman" w:hAnsi="Times New Roman" w:cs="Times New Roman"/>
          <w:sz w:val="28"/>
          <w:szCs w:val="28"/>
        </w:rPr>
        <w:t xml:space="preserve"> “theological motive of perfection,”</w:t>
      </w:r>
      <w:r w:rsidR="00F11C04">
        <w:rPr>
          <w:rFonts w:ascii="Times New Roman" w:hAnsi="Times New Roman" w:cs="Times New Roman"/>
          <w:sz w:val="28"/>
          <w:szCs w:val="28"/>
        </w:rPr>
        <w:t xml:space="preserve"> imply</w:t>
      </w:r>
      <w:r w:rsidR="00994D77">
        <w:rPr>
          <w:rFonts w:ascii="Times New Roman" w:hAnsi="Times New Roman" w:cs="Times New Roman"/>
          <w:sz w:val="28"/>
          <w:szCs w:val="28"/>
        </w:rPr>
        <w:t xml:space="preserve"> a “</w:t>
      </w:r>
      <w:proofErr w:type="spellStart"/>
      <w:r w:rsidR="00994D77">
        <w:rPr>
          <w:rFonts w:ascii="Times New Roman" w:hAnsi="Times New Roman" w:cs="Times New Roman"/>
          <w:sz w:val="28"/>
          <w:szCs w:val="28"/>
        </w:rPr>
        <w:t>theotropism</w:t>
      </w:r>
      <w:proofErr w:type="spellEnd"/>
      <w:r w:rsidR="00994D77">
        <w:rPr>
          <w:rFonts w:ascii="Times New Roman" w:hAnsi="Times New Roman" w:cs="Times New Roman"/>
          <w:sz w:val="28"/>
          <w:szCs w:val="28"/>
        </w:rPr>
        <w:t>”</w:t>
      </w:r>
      <w:r w:rsidR="00384752">
        <w:rPr>
          <w:rFonts w:ascii="Times New Roman" w:hAnsi="Times New Roman" w:cs="Times New Roman"/>
          <w:sz w:val="28"/>
          <w:szCs w:val="28"/>
        </w:rPr>
        <w:t xml:space="preserve"> (thanks to Steve </w:t>
      </w:r>
      <w:proofErr w:type="spellStart"/>
      <w:r w:rsidR="00384752">
        <w:rPr>
          <w:rFonts w:ascii="Times New Roman" w:hAnsi="Times New Roman" w:cs="Times New Roman"/>
          <w:sz w:val="28"/>
          <w:szCs w:val="28"/>
        </w:rPr>
        <w:t>Mailloux</w:t>
      </w:r>
      <w:proofErr w:type="spellEnd"/>
      <w:r w:rsidR="00384752">
        <w:rPr>
          <w:rFonts w:ascii="Times New Roman" w:hAnsi="Times New Roman" w:cs="Times New Roman"/>
          <w:sz w:val="28"/>
          <w:szCs w:val="28"/>
        </w:rPr>
        <w:t>)</w:t>
      </w:r>
      <w:r w:rsidR="00994D77">
        <w:rPr>
          <w:rFonts w:ascii="Times New Roman" w:hAnsi="Times New Roman" w:cs="Times New Roman"/>
          <w:sz w:val="28"/>
          <w:szCs w:val="28"/>
        </w:rPr>
        <w:t xml:space="preserve"> in symbolic action.</w:t>
      </w:r>
    </w:p>
    <w:p w:rsidR="0023317E" w:rsidRDefault="00C653C7" w:rsidP="00874897">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Deacon, along with co-author </w:t>
      </w:r>
      <w:proofErr w:type="spellStart"/>
      <w:r>
        <w:rPr>
          <w:rFonts w:ascii="Times New Roman" w:hAnsi="Times New Roman" w:cs="Times New Roman"/>
          <w:sz w:val="28"/>
          <w:szCs w:val="28"/>
        </w:rPr>
        <w:t>Cashman</w:t>
      </w:r>
      <w:proofErr w:type="spellEnd"/>
      <w:r>
        <w:rPr>
          <w:rFonts w:ascii="Times New Roman" w:hAnsi="Times New Roman" w:cs="Times New Roman"/>
          <w:sz w:val="28"/>
          <w:szCs w:val="28"/>
        </w:rPr>
        <w:t>, make</w:t>
      </w:r>
      <w:proofErr w:type="gramEnd"/>
      <w:r>
        <w:rPr>
          <w:rFonts w:ascii="Times New Roman" w:hAnsi="Times New Roman" w:cs="Times New Roman"/>
          <w:sz w:val="28"/>
          <w:szCs w:val="28"/>
        </w:rPr>
        <w:t xml:space="preserve"> explicit a </w:t>
      </w:r>
      <w:proofErr w:type="spellStart"/>
      <w:r>
        <w:rPr>
          <w:rFonts w:ascii="Times New Roman" w:hAnsi="Times New Roman" w:cs="Times New Roman"/>
          <w:sz w:val="28"/>
          <w:szCs w:val="28"/>
        </w:rPr>
        <w:t>theotropic</w:t>
      </w:r>
      <w:proofErr w:type="spellEnd"/>
      <w:r>
        <w:rPr>
          <w:rFonts w:ascii="Times New Roman" w:hAnsi="Times New Roman" w:cs="Times New Roman"/>
          <w:sz w:val="28"/>
          <w:szCs w:val="28"/>
        </w:rPr>
        <w:t xml:space="preserve"> trajector</w:t>
      </w:r>
      <w:r w:rsidR="00686E84">
        <w:rPr>
          <w:rFonts w:ascii="Times New Roman" w:hAnsi="Times New Roman" w:cs="Times New Roman"/>
          <w:sz w:val="28"/>
          <w:szCs w:val="28"/>
        </w:rPr>
        <w:t>y in human symbolic evolution.</w:t>
      </w:r>
      <w:r w:rsidR="0075563A">
        <w:rPr>
          <w:rFonts w:ascii="Times New Roman" w:hAnsi="Times New Roman" w:cs="Times New Roman"/>
          <w:sz w:val="28"/>
          <w:szCs w:val="28"/>
        </w:rPr>
        <w:t xml:space="preserve">  Linkage of religion</w:t>
      </w:r>
      <w:r w:rsidR="00995347">
        <w:rPr>
          <w:rFonts w:ascii="Times New Roman" w:hAnsi="Times New Roman" w:cs="Times New Roman"/>
          <w:sz w:val="28"/>
          <w:szCs w:val="28"/>
        </w:rPr>
        <w:t xml:space="preserve"> to </w:t>
      </w:r>
      <w:r w:rsidR="0075563A">
        <w:rPr>
          <w:rFonts w:ascii="Times New Roman" w:hAnsi="Times New Roman" w:cs="Times New Roman"/>
          <w:sz w:val="28"/>
          <w:szCs w:val="28"/>
        </w:rPr>
        <w:t xml:space="preserve">such </w:t>
      </w:r>
      <w:proofErr w:type="spellStart"/>
      <w:r w:rsidR="0075563A">
        <w:rPr>
          <w:rFonts w:ascii="Times New Roman" w:hAnsi="Times New Roman" w:cs="Times New Roman"/>
          <w:sz w:val="28"/>
          <w:szCs w:val="28"/>
        </w:rPr>
        <w:t>derisives</w:t>
      </w:r>
      <w:proofErr w:type="spellEnd"/>
      <w:r w:rsidR="0075563A">
        <w:rPr>
          <w:rFonts w:ascii="Times New Roman" w:hAnsi="Times New Roman" w:cs="Times New Roman"/>
          <w:sz w:val="28"/>
          <w:szCs w:val="28"/>
        </w:rPr>
        <w:t xml:space="preserve"> as “idiosyncratic” and “idiot,” as in “idiot-savant,”</w:t>
      </w:r>
      <w:r w:rsidR="006B18C8">
        <w:rPr>
          <w:rFonts w:ascii="Times New Roman" w:hAnsi="Times New Roman" w:cs="Times New Roman"/>
          <w:sz w:val="28"/>
          <w:szCs w:val="28"/>
        </w:rPr>
        <w:t xml:space="preserve"> do</w:t>
      </w:r>
      <w:r w:rsidR="0075563A">
        <w:rPr>
          <w:rFonts w:ascii="Times New Roman" w:hAnsi="Times New Roman" w:cs="Times New Roman"/>
          <w:sz w:val="28"/>
          <w:szCs w:val="28"/>
        </w:rPr>
        <w:t xml:space="preserve"> cast doubt on the validity of this ubiquitous human impulse.  Its actual transcendental nature is also downplayed.  Religion’s etiology is as easily explicable, na</w:t>
      </w:r>
      <w:r w:rsidR="00292749">
        <w:rPr>
          <w:rFonts w:ascii="Times New Roman" w:hAnsi="Times New Roman" w:cs="Times New Roman"/>
          <w:sz w:val="28"/>
          <w:szCs w:val="28"/>
        </w:rPr>
        <w:t>turalistically, as any sickness, Deacon told his audience in Atlanta (absent there any invidious implications).</w:t>
      </w:r>
      <w:r w:rsidR="0075563A">
        <w:rPr>
          <w:rFonts w:ascii="Times New Roman" w:hAnsi="Times New Roman" w:cs="Times New Roman"/>
          <w:sz w:val="28"/>
          <w:szCs w:val="28"/>
        </w:rPr>
        <w:t xml:space="preserve">  Yet, as the “synergy of synergies,” </w:t>
      </w:r>
      <w:r w:rsidR="006B18C8">
        <w:rPr>
          <w:rFonts w:ascii="Times New Roman" w:hAnsi="Times New Roman" w:cs="Times New Roman"/>
          <w:sz w:val="28"/>
          <w:szCs w:val="28"/>
        </w:rPr>
        <w:t>and as associated in its highest forms with what are widely considered the noblest of human aspirations, religion seems, for Deacon, to bring significan</w:t>
      </w:r>
      <w:r w:rsidR="007077E8">
        <w:rPr>
          <w:rFonts w:ascii="Times New Roman" w:hAnsi="Times New Roman" w:cs="Times New Roman"/>
          <w:sz w:val="28"/>
          <w:szCs w:val="28"/>
        </w:rPr>
        <w:t>t value to the human experience.</w:t>
      </w:r>
    </w:p>
    <w:p w:rsidR="00625FCC" w:rsidRDefault="00625FCC" w:rsidP="00625FC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Just as he adumbrates Burke’s pentad/</w:t>
      </w:r>
      <w:proofErr w:type="spellStart"/>
      <w:r>
        <w:rPr>
          <w:rFonts w:ascii="Times New Roman" w:hAnsi="Times New Roman" w:cs="Times New Roman"/>
          <w:sz w:val="28"/>
          <w:szCs w:val="28"/>
        </w:rPr>
        <w:t>hexad</w:t>
      </w:r>
      <w:proofErr w:type="spellEnd"/>
      <w:r>
        <w:rPr>
          <w:rFonts w:ascii="Times New Roman" w:hAnsi="Times New Roman" w:cs="Times New Roman"/>
          <w:sz w:val="28"/>
          <w:szCs w:val="28"/>
        </w:rPr>
        <w:t xml:space="preserve"> in his descriptions of </w:t>
      </w:r>
    </w:p>
    <w:p w:rsidR="009C4D83" w:rsidRDefault="00625FCC" w:rsidP="00625FCC">
      <w:pPr>
        <w:rPr>
          <w:rFonts w:ascii="Times New Roman" w:hAnsi="Times New Roman" w:cs="Times New Roman"/>
          <w:sz w:val="28"/>
          <w:szCs w:val="28"/>
        </w:rPr>
      </w:pPr>
      <w:proofErr w:type="gramStart"/>
      <w:r>
        <w:rPr>
          <w:rFonts w:ascii="Times New Roman" w:hAnsi="Times New Roman" w:cs="Times New Roman"/>
          <w:sz w:val="28"/>
          <w:szCs w:val="28"/>
        </w:rPr>
        <w:t>dynamical</w:t>
      </w:r>
      <w:proofErr w:type="gramEnd"/>
      <w:r>
        <w:rPr>
          <w:rFonts w:ascii="Times New Roman" w:hAnsi="Times New Roman" w:cs="Times New Roman"/>
          <w:sz w:val="28"/>
          <w:szCs w:val="28"/>
        </w:rPr>
        <w:t xml:space="preserve"> processes on varied levels of biological organization, so, too, does Deacon echo Burke’s “terms implicit in the idea of order,” or guilt-redemption cycle, in his mind-from-matter trajectory of evolutionary development.</w:t>
      </w:r>
      <w:r w:rsidR="00BA366B">
        <w:rPr>
          <w:rFonts w:ascii="Times New Roman" w:hAnsi="Times New Roman" w:cs="Times New Roman"/>
          <w:sz w:val="28"/>
          <w:szCs w:val="28"/>
        </w:rPr>
        <w:t xml:space="preserve">  Once again, Deacon uses these</w:t>
      </w:r>
      <w:r w:rsidR="009C4D83">
        <w:rPr>
          <w:rFonts w:ascii="Times New Roman" w:hAnsi="Times New Roman" w:cs="Times New Roman"/>
          <w:sz w:val="28"/>
          <w:szCs w:val="28"/>
        </w:rPr>
        <w:t xml:space="preserve"> “order”</w:t>
      </w:r>
      <w:r w:rsidR="00BA366B">
        <w:rPr>
          <w:rFonts w:ascii="Times New Roman" w:hAnsi="Times New Roman" w:cs="Times New Roman"/>
          <w:sz w:val="28"/>
          <w:szCs w:val="28"/>
        </w:rPr>
        <w:t xml:space="preserve"> terms more loosely than Burke.</w:t>
      </w:r>
      <w:r w:rsidR="006205B5">
        <w:rPr>
          <w:rFonts w:ascii="Times New Roman" w:hAnsi="Times New Roman" w:cs="Times New Roman"/>
          <w:sz w:val="28"/>
          <w:szCs w:val="28"/>
        </w:rPr>
        <w:t xml:space="preserve">  Concepts analogous to Burke’s “Iron Law of History” are projected downward into realms of the </w:t>
      </w:r>
      <w:proofErr w:type="spellStart"/>
      <w:r w:rsidR="006205B5">
        <w:rPr>
          <w:rFonts w:ascii="Times New Roman" w:hAnsi="Times New Roman" w:cs="Times New Roman"/>
          <w:sz w:val="28"/>
          <w:szCs w:val="28"/>
        </w:rPr>
        <w:t>nonsymbolic</w:t>
      </w:r>
      <w:proofErr w:type="spellEnd"/>
      <w:r w:rsidR="006205B5">
        <w:rPr>
          <w:rFonts w:ascii="Times New Roman" w:hAnsi="Times New Roman" w:cs="Times New Roman"/>
          <w:sz w:val="28"/>
          <w:szCs w:val="28"/>
        </w:rPr>
        <w:t>.</w:t>
      </w:r>
    </w:p>
    <w:p w:rsidR="003B251A" w:rsidRDefault="009C4D83" w:rsidP="00625FCC">
      <w:pPr>
        <w:rPr>
          <w:rFonts w:ascii="Times New Roman" w:hAnsi="Times New Roman" w:cs="Times New Roman"/>
          <w:sz w:val="28"/>
          <w:szCs w:val="28"/>
        </w:rPr>
      </w:pPr>
      <w:r>
        <w:rPr>
          <w:rFonts w:ascii="Times New Roman" w:hAnsi="Times New Roman" w:cs="Times New Roman"/>
          <w:sz w:val="28"/>
          <w:szCs w:val="28"/>
        </w:rPr>
        <w:tab/>
        <w:t xml:space="preserve">Recall Burke’s “Iron Law” poem in </w:t>
      </w:r>
      <w:r>
        <w:rPr>
          <w:rFonts w:ascii="Times New Roman" w:hAnsi="Times New Roman" w:cs="Times New Roman"/>
          <w:i/>
          <w:sz w:val="28"/>
          <w:szCs w:val="28"/>
        </w:rPr>
        <w:t>RR</w:t>
      </w:r>
      <w:r>
        <w:rPr>
          <w:rFonts w:ascii="Times New Roman" w:hAnsi="Times New Roman" w:cs="Times New Roman"/>
          <w:sz w:val="28"/>
          <w:szCs w:val="28"/>
        </w:rPr>
        <w:t xml:space="preserve">.  The stages of drama anatomized there go from “order,” maintained by “commandments” (the </w:t>
      </w:r>
      <w:r w:rsidRPr="009C4D83">
        <w:rPr>
          <w:rFonts w:ascii="Times New Roman" w:hAnsi="Times New Roman" w:cs="Times New Roman"/>
          <w:i/>
          <w:sz w:val="28"/>
          <w:szCs w:val="28"/>
        </w:rPr>
        <w:t>thou-</w:t>
      </w:r>
      <w:proofErr w:type="spellStart"/>
      <w:r w:rsidRPr="009C4D83">
        <w:rPr>
          <w:rFonts w:ascii="Times New Roman" w:hAnsi="Times New Roman" w:cs="Times New Roman"/>
          <w:i/>
          <w:sz w:val="28"/>
          <w:szCs w:val="28"/>
        </w:rPr>
        <w:t>shalt</w:t>
      </w:r>
      <w:proofErr w:type="spellEnd"/>
      <w:r w:rsidRPr="009C4D83">
        <w:rPr>
          <w:rFonts w:ascii="Times New Roman" w:hAnsi="Times New Roman" w:cs="Times New Roman"/>
          <w:i/>
          <w:sz w:val="28"/>
          <w:szCs w:val="28"/>
        </w:rPr>
        <w:t>-</w:t>
      </w:r>
      <w:proofErr w:type="spellStart"/>
      <w:r w:rsidRPr="009C4D83">
        <w:rPr>
          <w:rFonts w:ascii="Times New Roman" w:hAnsi="Times New Roman" w:cs="Times New Roman"/>
          <w:i/>
          <w:sz w:val="28"/>
          <w:szCs w:val="28"/>
        </w:rPr>
        <w:t>not</w:t>
      </w:r>
      <w:r>
        <w:rPr>
          <w:rFonts w:ascii="Times New Roman" w:hAnsi="Times New Roman" w:cs="Times New Roman"/>
          <w:sz w:val="28"/>
          <w:szCs w:val="28"/>
        </w:rPr>
        <w:t>s</w:t>
      </w:r>
      <w:proofErr w:type="spellEnd"/>
      <w:r>
        <w:rPr>
          <w:rFonts w:ascii="Times New Roman" w:hAnsi="Times New Roman" w:cs="Times New Roman"/>
          <w:sz w:val="28"/>
          <w:szCs w:val="28"/>
        </w:rPr>
        <w:t xml:space="preserve">) that inevitably lead to violations and “guilt,” the resulting disorder </w:t>
      </w:r>
      <w:r w:rsidR="00FE1BDB">
        <w:rPr>
          <w:rFonts w:ascii="Times New Roman" w:hAnsi="Times New Roman" w:cs="Times New Roman"/>
          <w:sz w:val="28"/>
          <w:szCs w:val="28"/>
        </w:rPr>
        <w:t>rectified and rede</w:t>
      </w:r>
      <w:r w:rsidR="007D1EC0">
        <w:rPr>
          <w:rFonts w:ascii="Times New Roman" w:hAnsi="Times New Roman" w:cs="Times New Roman"/>
          <w:sz w:val="28"/>
          <w:szCs w:val="28"/>
        </w:rPr>
        <w:t>emed through</w:t>
      </w:r>
      <w:r>
        <w:rPr>
          <w:rFonts w:ascii="Times New Roman" w:hAnsi="Times New Roman" w:cs="Times New Roman"/>
          <w:sz w:val="28"/>
          <w:szCs w:val="28"/>
        </w:rPr>
        <w:t xml:space="preserve"> “sacrifice” by way of “</w:t>
      </w:r>
      <w:proofErr w:type="spellStart"/>
      <w:r>
        <w:rPr>
          <w:rFonts w:ascii="Times New Roman" w:hAnsi="Times New Roman" w:cs="Times New Roman"/>
          <w:sz w:val="28"/>
          <w:szCs w:val="28"/>
        </w:rPr>
        <w:t>victimage</w:t>
      </w:r>
      <w:proofErr w:type="spellEnd"/>
      <w:r>
        <w:rPr>
          <w:rFonts w:ascii="Times New Roman" w:hAnsi="Times New Roman" w:cs="Times New Roman"/>
          <w:sz w:val="28"/>
          <w:szCs w:val="28"/>
        </w:rPr>
        <w:t>” directed at self or</w:t>
      </w:r>
      <w:r w:rsidR="007D1EC0">
        <w:rPr>
          <w:rFonts w:ascii="Times New Roman" w:hAnsi="Times New Roman" w:cs="Times New Roman"/>
          <w:sz w:val="28"/>
          <w:szCs w:val="28"/>
        </w:rPr>
        <w:t xml:space="preserve"> </w:t>
      </w:r>
      <w:r>
        <w:rPr>
          <w:rFonts w:ascii="Times New Roman" w:hAnsi="Times New Roman" w:cs="Times New Roman"/>
          <w:sz w:val="28"/>
          <w:szCs w:val="28"/>
        </w:rPr>
        <w:t>other.</w:t>
      </w:r>
      <w:r w:rsidR="00762761">
        <w:rPr>
          <w:rFonts w:ascii="Times New Roman" w:hAnsi="Times New Roman" w:cs="Times New Roman"/>
          <w:sz w:val="28"/>
          <w:szCs w:val="28"/>
        </w:rPr>
        <w:t xml:space="preserve">  Late</w:t>
      </w:r>
      <w:r w:rsidR="00FE1BDB">
        <w:rPr>
          <w:rFonts w:ascii="Times New Roman" w:hAnsi="Times New Roman" w:cs="Times New Roman"/>
          <w:sz w:val="28"/>
          <w:szCs w:val="28"/>
        </w:rPr>
        <w:t>r in the book, Burke elaborates in his famous diagram on p. 184.</w:t>
      </w:r>
    </w:p>
    <w:p w:rsidR="00416B16" w:rsidRDefault="003B251A" w:rsidP="00625FCC">
      <w:pPr>
        <w:rPr>
          <w:rFonts w:ascii="Times New Roman" w:hAnsi="Times New Roman" w:cs="Times New Roman"/>
          <w:sz w:val="28"/>
          <w:szCs w:val="28"/>
        </w:rPr>
      </w:pPr>
      <w:r>
        <w:rPr>
          <w:rFonts w:ascii="Times New Roman" w:hAnsi="Times New Roman" w:cs="Times New Roman"/>
          <w:sz w:val="28"/>
          <w:szCs w:val="28"/>
        </w:rPr>
        <w:tab/>
      </w:r>
      <w:r w:rsidR="00B802E9">
        <w:rPr>
          <w:rFonts w:ascii="Times New Roman" w:hAnsi="Times New Roman" w:cs="Times New Roman"/>
          <w:sz w:val="28"/>
          <w:szCs w:val="28"/>
        </w:rPr>
        <w:t xml:space="preserve">Deacon’s analogous terms, or in some instances repetitions, are “order”; “constraint,” “restriction,” and “resistance,” which is to say, rules or </w:t>
      </w:r>
      <w:r w:rsidR="00B802E9">
        <w:rPr>
          <w:rFonts w:ascii="Times New Roman" w:hAnsi="Times New Roman" w:cs="Times New Roman"/>
          <w:sz w:val="28"/>
          <w:szCs w:val="28"/>
        </w:rPr>
        <w:lastRenderedPageBreak/>
        <w:t>“commandments,” brought on by the “</w:t>
      </w:r>
      <w:proofErr w:type="spellStart"/>
      <w:r w:rsidR="00B802E9">
        <w:rPr>
          <w:rFonts w:ascii="Times New Roman" w:hAnsi="Times New Roman" w:cs="Times New Roman"/>
          <w:sz w:val="28"/>
          <w:szCs w:val="28"/>
        </w:rPr>
        <w:t>absential</w:t>
      </w:r>
      <w:proofErr w:type="spellEnd"/>
      <w:r w:rsidR="00B802E9">
        <w:rPr>
          <w:rFonts w:ascii="Times New Roman" w:hAnsi="Times New Roman" w:cs="Times New Roman"/>
          <w:sz w:val="28"/>
          <w:szCs w:val="28"/>
        </w:rPr>
        <w:t>” or the “negative”; the “</w:t>
      </w:r>
      <w:r w:rsidR="0062653E">
        <w:rPr>
          <w:rFonts w:ascii="Times New Roman" w:hAnsi="Times New Roman" w:cs="Times New Roman"/>
          <w:sz w:val="28"/>
          <w:szCs w:val="28"/>
        </w:rPr>
        <w:t>differences</w:t>
      </w:r>
      <w:r w:rsidR="00E44CAD">
        <w:rPr>
          <w:rFonts w:ascii="Times New Roman" w:hAnsi="Times New Roman" w:cs="Times New Roman"/>
          <w:sz w:val="28"/>
          <w:szCs w:val="28"/>
        </w:rPr>
        <w:t>”</w:t>
      </w:r>
      <w:r w:rsidR="0062653E">
        <w:rPr>
          <w:rFonts w:ascii="Times New Roman" w:hAnsi="Times New Roman" w:cs="Times New Roman"/>
          <w:sz w:val="28"/>
          <w:szCs w:val="28"/>
        </w:rPr>
        <w:t xml:space="preserve"> that </w:t>
      </w:r>
      <w:r w:rsidR="00E44CAD">
        <w:rPr>
          <w:rFonts w:ascii="Times New Roman" w:hAnsi="Times New Roman" w:cs="Times New Roman"/>
          <w:sz w:val="28"/>
          <w:szCs w:val="28"/>
        </w:rPr>
        <w:t>“</w:t>
      </w:r>
      <w:r w:rsidR="00B802E9">
        <w:rPr>
          <w:rFonts w:ascii="Times New Roman" w:hAnsi="Times New Roman" w:cs="Times New Roman"/>
          <w:sz w:val="28"/>
          <w:szCs w:val="28"/>
        </w:rPr>
        <w:t>make a difference” resolved by way of</w:t>
      </w:r>
      <w:r w:rsidR="008D0AD2">
        <w:rPr>
          <w:rFonts w:ascii="Times New Roman" w:hAnsi="Times New Roman" w:cs="Times New Roman"/>
          <w:sz w:val="28"/>
          <w:szCs w:val="28"/>
        </w:rPr>
        <w:t xml:space="preserve"> </w:t>
      </w:r>
      <w:r w:rsidR="00B802E9">
        <w:rPr>
          <w:rFonts w:ascii="Times New Roman" w:hAnsi="Times New Roman" w:cs="Times New Roman"/>
          <w:sz w:val="28"/>
          <w:szCs w:val="28"/>
        </w:rPr>
        <w:t xml:space="preserve"> “work,” </w:t>
      </w:r>
      <w:r w:rsidR="0062653E">
        <w:rPr>
          <w:rFonts w:ascii="Times New Roman" w:hAnsi="Times New Roman" w:cs="Times New Roman"/>
          <w:sz w:val="28"/>
          <w:szCs w:val="28"/>
        </w:rPr>
        <w:t>a concept within hailing distance of self-sacrifice.</w:t>
      </w:r>
    </w:p>
    <w:p w:rsidR="0016523C" w:rsidRDefault="008B1BD0" w:rsidP="00625FCC">
      <w:pPr>
        <w:rPr>
          <w:rFonts w:ascii="Times New Roman" w:hAnsi="Times New Roman" w:cs="Times New Roman"/>
          <w:sz w:val="28"/>
          <w:szCs w:val="28"/>
        </w:rPr>
      </w:pPr>
      <w:r>
        <w:rPr>
          <w:rFonts w:ascii="Times New Roman" w:hAnsi="Times New Roman" w:cs="Times New Roman"/>
          <w:sz w:val="28"/>
          <w:szCs w:val="28"/>
        </w:rPr>
        <w:tab/>
        <w:t>U</w:t>
      </w:r>
      <w:r w:rsidR="00416B16">
        <w:rPr>
          <w:rFonts w:ascii="Times New Roman" w:hAnsi="Times New Roman" w:cs="Times New Roman"/>
          <w:sz w:val="28"/>
          <w:szCs w:val="28"/>
        </w:rPr>
        <w:t>npacking his</w:t>
      </w:r>
      <w:r w:rsidR="0016523C">
        <w:rPr>
          <w:rFonts w:ascii="Times New Roman" w:hAnsi="Times New Roman" w:cs="Times New Roman"/>
          <w:sz w:val="28"/>
          <w:szCs w:val="28"/>
        </w:rPr>
        <w:t xml:space="preserve"> version of</w:t>
      </w:r>
      <w:r w:rsidR="000D5CFF">
        <w:rPr>
          <w:rFonts w:ascii="Times New Roman" w:hAnsi="Times New Roman" w:cs="Times New Roman"/>
          <w:sz w:val="28"/>
          <w:szCs w:val="28"/>
        </w:rPr>
        <w:t xml:space="preserve"> the</w:t>
      </w:r>
      <w:r w:rsidR="00416B16">
        <w:rPr>
          <w:rFonts w:ascii="Times New Roman" w:hAnsi="Times New Roman" w:cs="Times New Roman"/>
          <w:sz w:val="28"/>
          <w:szCs w:val="28"/>
        </w:rPr>
        <w:t xml:space="preserve"> “terms for order,” Deacon says, “</w:t>
      </w:r>
      <w:r w:rsidR="000D5CFF">
        <w:rPr>
          <w:rFonts w:ascii="Times New Roman" w:hAnsi="Times New Roman" w:cs="Times New Roman"/>
          <w:sz w:val="28"/>
          <w:szCs w:val="28"/>
        </w:rPr>
        <w:t xml:space="preserve">Order and constraint </w:t>
      </w:r>
      <w:r w:rsidR="00416B16">
        <w:rPr>
          <w:rFonts w:ascii="Times New Roman" w:hAnsi="Times New Roman" w:cs="Times New Roman"/>
          <w:sz w:val="28"/>
          <w:szCs w:val="28"/>
        </w:rPr>
        <w:t xml:space="preserve">are intrinsically related concepts.”  </w:t>
      </w:r>
      <w:r w:rsidR="003C08FF">
        <w:rPr>
          <w:rFonts w:ascii="Times New Roman" w:hAnsi="Times New Roman" w:cs="Times New Roman"/>
          <w:sz w:val="28"/>
          <w:szCs w:val="28"/>
        </w:rPr>
        <w:t xml:space="preserve">He calls his approach “a negative way of assessing order.”  “The nature of constraint (and therefore the absent options) indirectly determines which differences can and cannot make a difference in any interaction.”  In fact, “By recasting our understanding of habit </w:t>
      </w:r>
      <w:r w:rsidR="003F7040">
        <w:rPr>
          <w:rFonts w:ascii="Times New Roman" w:hAnsi="Times New Roman" w:cs="Times New Roman"/>
          <w:sz w:val="28"/>
          <w:szCs w:val="28"/>
        </w:rPr>
        <w:t>(from Peirce) and order in negative terms, we can begin to disentangle ourselves from the ‘something more’ fallacy of traditional emergence theories.</w:t>
      </w:r>
      <w:r w:rsidR="0072022C">
        <w:rPr>
          <w:rFonts w:ascii="Times New Roman" w:hAnsi="Times New Roman" w:cs="Times New Roman"/>
          <w:sz w:val="28"/>
          <w:szCs w:val="28"/>
        </w:rPr>
        <w:t xml:space="preserve"> . . . Emergent properties are not something added, but rather a reflection of something restricted and hidden . . . .”</w:t>
      </w:r>
    </w:p>
    <w:p w:rsidR="00440D7E" w:rsidRDefault="0016523C" w:rsidP="0065284E">
      <w:pPr>
        <w:rPr>
          <w:rFonts w:ascii="Times New Roman" w:hAnsi="Times New Roman" w:cs="Times New Roman"/>
          <w:sz w:val="28"/>
          <w:szCs w:val="28"/>
        </w:rPr>
      </w:pPr>
      <w:r>
        <w:rPr>
          <w:rFonts w:ascii="Times New Roman" w:hAnsi="Times New Roman" w:cs="Times New Roman"/>
          <w:sz w:val="28"/>
          <w:szCs w:val="28"/>
        </w:rPr>
        <w:tab/>
        <w:t>What is the nature of this “work” that generates or perpetuates emergent, or higher, levels of “organization”?  Deacon says, “In general terms, then, we can describe all forms of work as activity that is necessary to overcome resistance to change.  Resistance can be either passive or active, and so work can be directed toward enacting change that wouldn’t otherwise occur or preventing change that would happen in its absence.”  Which is to say, “work” is activity that thwarts the “spontaneous” drift toward the “entropy”</w:t>
      </w:r>
      <w:r w:rsidR="00A14E1E">
        <w:rPr>
          <w:rFonts w:ascii="Times New Roman" w:hAnsi="Times New Roman" w:cs="Times New Roman"/>
          <w:sz w:val="28"/>
          <w:szCs w:val="28"/>
        </w:rPr>
        <w:t xml:space="preserve"> the Second Law of </w:t>
      </w:r>
      <w:proofErr w:type="spellStart"/>
      <w:r w:rsidR="00A14E1E">
        <w:rPr>
          <w:rFonts w:ascii="Times New Roman" w:hAnsi="Times New Roman" w:cs="Times New Roman"/>
          <w:sz w:val="28"/>
          <w:szCs w:val="28"/>
        </w:rPr>
        <w:t>Ther</w:t>
      </w:r>
      <w:r>
        <w:rPr>
          <w:rFonts w:ascii="Times New Roman" w:hAnsi="Times New Roman" w:cs="Times New Roman"/>
          <w:sz w:val="28"/>
          <w:szCs w:val="28"/>
        </w:rPr>
        <w:t>modaynamics</w:t>
      </w:r>
      <w:proofErr w:type="spellEnd"/>
      <w:r w:rsidR="00A14E1E">
        <w:rPr>
          <w:rFonts w:ascii="Times New Roman" w:hAnsi="Times New Roman" w:cs="Times New Roman"/>
          <w:sz w:val="28"/>
          <w:szCs w:val="28"/>
        </w:rPr>
        <w:t xml:space="preserve"> says “mechanism” is “naturally” careening</w:t>
      </w:r>
      <w:r w:rsidR="000D5CFF">
        <w:rPr>
          <w:rFonts w:ascii="Times New Roman" w:hAnsi="Times New Roman" w:cs="Times New Roman"/>
          <w:sz w:val="28"/>
          <w:szCs w:val="28"/>
        </w:rPr>
        <w:t xml:space="preserve"> us</w:t>
      </w:r>
      <w:r w:rsidR="00A14E1E">
        <w:rPr>
          <w:rFonts w:ascii="Times New Roman" w:hAnsi="Times New Roman" w:cs="Times New Roman"/>
          <w:sz w:val="28"/>
          <w:szCs w:val="28"/>
        </w:rPr>
        <w:t xml:space="preserve"> toward across billions of years of the “</w:t>
      </w:r>
      <w:proofErr w:type="spellStart"/>
      <w:r w:rsidR="00A14E1E">
        <w:rPr>
          <w:rFonts w:ascii="Times New Roman" w:hAnsi="Times New Roman" w:cs="Times New Roman"/>
          <w:sz w:val="28"/>
          <w:szCs w:val="28"/>
        </w:rPr>
        <w:t>teleomatic</w:t>
      </w:r>
      <w:proofErr w:type="spellEnd"/>
      <w:r w:rsidR="00A14E1E">
        <w:rPr>
          <w:rFonts w:ascii="Times New Roman" w:hAnsi="Times New Roman" w:cs="Times New Roman"/>
          <w:sz w:val="28"/>
          <w:szCs w:val="28"/>
        </w:rPr>
        <w:t>,” un-“</w:t>
      </w:r>
      <w:proofErr w:type="spellStart"/>
      <w:r w:rsidR="00A14E1E">
        <w:rPr>
          <w:rFonts w:ascii="Times New Roman" w:hAnsi="Times New Roman" w:cs="Times New Roman"/>
          <w:sz w:val="28"/>
          <w:szCs w:val="28"/>
        </w:rPr>
        <w:t>teleonomic</w:t>
      </w:r>
      <w:proofErr w:type="spellEnd"/>
      <w:r w:rsidR="00A14E1E">
        <w:rPr>
          <w:rFonts w:ascii="Times New Roman" w:hAnsi="Times New Roman" w:cs="Times New Roman"/>
          <w:sz w:val="28"/>
          <w:szCs w:val="28"/>
        </w:rPr>
        <w:t>,” very definitely un-“teleological” processes physicists and chemists study and account for vi</w:t>
      </w:r>
      <w:r w:rsidR="000D5CFF">
        <w:rPr>
          <w:rFonts w:ascii="Times New Roman" w:hAnsi="Times New Roman" w:cs="Times New Roman"/>
          <w:sz w:val="28"/>
          <w:szCs w:val="28"/>
        </w:rPr>
        <w:t>a their observations and experi</w:t>
      </w:r>
      <w:r w:rsidR="00A14E1E">
        <w:rPr>
          <w:rFonts w:ascii="Times New Roman" w:hAnsi="Times New Roman" w:cs="Times New Roman"/>
          <w:sz w:val="28"/>
          <w:szCs w:val="28"/>
        </w:rPr>
        <w:t>ments.</w:t>
      </w:r>
    </w:p>
    <w:p w:rsidR="008D0AD2" w:rsidRDefault="008D0AD2" w:rsidP="008D0AD2">
      <w:pPr>
        <w:ind w:firstLine="720"/>
        <w:rPr>
          <w:rFonts w:ascii="Times New Roman" w:hAnsi="Times New Roman" w:cs="Times New Roman"/>
          <w:sz w:val="28"/>
          <w:szCs w:val="28"/>
        </w:rPr>
      </w:pPr>
      <w:proofErr w:type="gramStart"/>
      <w:r>
        <w:rPr>
          <w:rFonts w:ascii="Times New Roman" w:hAnsi="Times New Roman" w:cs="Times New Roman"/>
          <w:sz w:val="28"/>
          <w:szCs w:val="28"/>
        </w:rPr>
        <w:t>A bit of “Deacon”-</w:t>
      </w:r>
      <w:proofErr w:type="spellStart"/>
      <w:r>
        <w:rPr>
          <w:rFonts w:ascii="Times New Roman" w:hAnsi="Times New Roman" w:cs="Times New Roman"/>
          <w:sz w:val="28"/>
          <w:szCs w:val="28"/>
        </w:rPr>
        <w:t>struction</w:t>
      </w:r>
      <w:proofErr w:type="spellEnd"/>
      <w:r>
        <w:rPr>
          <w:rFonts w:ascii="Times New Roman" w:hAnsi="Times New Roman" w:cs="Times New Roman"/>
          <w:sz w:val="28"/>
          <w:szCs w:val="28"/>
        </w:rPr>
        <w:t xml:space="preserve"> of Burke, and a</w:t>
      </w:r>
      <w:r w:rsidR="00440D7E">
        <w:rPr>
          <w:rFonts w:ascii="Times New Roman" w:hAnsi="Times New Roman" w:cs="Times New Roman"/>
          <w:sz w:val="28"/>
          <w:szCs w:val="28"/>
        </w:rPr>
        <w:t xml:space="preserve"> few summary observations later.</w:t>
      </w:r>
      <w:proofErr w:type="gramEnd"/>
    </w:p>
    <w:p w:rsidR="008D0AD2" w:rsidRDefault="008D0AD2" w:rsidP="008D0AD2">
      <w:pPr>
        <w:ind w:firstLine="720"/>
        <w:rPr>
          <w:rFonts w:ascii="Times New Roman" w:hAnsi="Times New Roman" w:cs="Times New Roman"/>
          <w:sz w:val="28"/>
          <w:szCs w:val="28"/>
        </w:rPr>
      </w:pPr>
    </w:p>
    <w:p w:rsidR="00B523DF" w:rsidRPr="00625FCC" w:rsidRDefault="008D0AD2" w:rsidP="008D0AD2">
      <w:pPr>
        <w:ind w:firstLine="720"/>
        <w:rPr>
          <w:rFonts w:ascii="Times New Roman" w:hAnsi="Times New Roman" w:cs="Times New Roman"/>
          <w:sz w:val="28"/>
          <w:szCs w:val="28"/>
        </w:rPr>
      </w:pPr>
      <w:r>
        <w:rPr>
          <w:rFonts w:ascii="Times New Roman" w:hAnsi="Times New Roman" w:cs="Times New Roman"/>
          <w:sz w:val="28"/>
          <w:szCs w:val="28"/>
        </w:rPr>
        <w:t>Ed</w:t>
      </w:r>
      <w:r w:rsidR="0023317E" w:rsidRPr="00625FCC">
        <w:rPr>
          <w:rFonts w:ascii="Times New Roman" w:hAnsi="Times New Roman" w:cs="Times New Roman"/>
          <w:sz w:val="28"/>
          <w:szCs w:val="28"/>
        </w:rPr>
        <w:t xml:space="preserve">  </w:t>
      </w:r>
      <w:r w:rsidR="006B18C8" w:rsidRPr="00625FCC">
        <w:rPr>
          <w:rFonts w:ascii="Times New Roman" w:hAnsi="Times New Roman" w:cs="Times New Roman"/>
          <w:sz w:val="28"/>
          <w:szCs w:val="28"/>
        </w:rPr>
        <w:t xml:space="preserve"> </w:t>
      </w:r>
      <w:r w:rsidR="0075563A" w:rsidRPr="00625FCC">
        <w:rPr>
          <w:rFonts w:ascii="Times New Roman" w:hAnsi="Times New Roman" w:cs="Times New Roman"/>
          <w:sz w:val="28"/>
          <w:szCs w:val="28"/>
        </w:rPr>
        <w:t xml:space="preserve">     </w:t>
      </w:r>
      <w:r w:rsidR="00994D77" w:rsidRPr="00625FCC">
        <w:rPr>
          <w:rFonts w:ascii="Times New Roman" w:hAnsi="Times New Roman" w:cs="Times New Roman"/>
          <w:sz w:val="28"/>
          <w:szCs w:val="28"/>
        </w:rPr>
        <w:t xml:space="preserve"> </w:t>
      </w:r>
      <w:r w:rsidR="00FD1CCB" w:rsidRPr="00625FCC">
        <w:rPr>
          <w:rFonts w:ascii="Times New Roman" w:hAnsi="Times New Roman" w:cs="Times New Roman"/>
          <w:sz w:val="28"/>
          <w:szCs w:val="28"/>
        </w:rPr>
        <w:t xml:space="preserve">  </w:t>
      </w:r>
      <w:r w:rsidR="0068762E" w:rsidRPr="00625FCC">
        <w:rPr>
          <w:rFonts w:ascii="Times New Roman" w:hAnsi="Times New Roman" w:cs="Times New Roman"/>
          <w:sz w:val="28"/>
          <w:szCs w:val="28"/>
        </w:rPr>
        <w:t xml:space="preserve">  </w:t>
      </w:r>
      <w:r w:rsidR="00B6708F" w:rsidRPr="00625FCC">
        <w:rPr>
          <w:rFonts w:ascii="Times New Roman" w:hAnsi="Times New Roman" w:cs="Times New Roman"/>
          <w:sz w:val="28"/>
          <w:szCs w:val="28"/>
        </w:rPr>
        <w:t xml:space="preserve">   </w:t>
      </w:r>
      <w:r w:rsidR="00194825" w:rsidRPr="00625FCC">
        <w:rPr>
          <w:rFonts w:ascii="Times New Roman" w:hAnsi="Times New Roman" w:cs="Times New Roman"/>
          <w:sz w:val="28"/>
          <w:szCs w:val="28"/>
        </w:rPr>
        <w:t xml:space="preserve"> </w:t>
      </w:r>
      <w:r w:rsidR="00424683" w:rsidRPr="00625FCC">
        <w:rPr>
          <w:rFonts w:ascii="Times New Roman" w:hAnsi="Times New Roman" w:cs="Times New Roman"/>
          <w:sz w:val="28"/>
          <w:szCs w:val="28"/>
        </w:rPr>
        <w:t xml:space="preserve"> </w:t>
      </w:r>
      <w:r w:rsidR="008B702F" w:rsidRPr="00625FCC">
        <w:rPr>
          <w:rFonts w:ascii="Times New Roman" w:hAnsi="Times New Roman" w:cs="Times New Roman"/>
          <w:sz w:val="28"/>
          <w:szCs w:val="28"/>
        </w:rPr>
        <w:t xml:space="preserve"> </w:t>
      </w:r>
      <w:r w:rsidR="00133FE3" w:rsidRPr="00625FCC">
        <w:rPr>
          <w:rFonts w:ascii="Times New Roman" w:hAnsi="Times New Roman" w:cs="Times New Roman"/>
          <w:sz w:val="28"/>
          <w:szCs w:val="28"/>
        </w:rPr>
        <w:t xml:space="preserve">  </w:t>
      </w:r>
      <w:r w:rsidR="0016282F" w:rsidRPr="00625FCC">
        <w:rPr>
          <w:rFonts w:ascii="Times New Roman" w:hAnsi="Times New Roman" w:cs="Times New Roman"/>
          <w:sz w:val="28"/>
          <w:szCs w:val="28"/>
        </w:rPr>
        <w:t xml:space="preserve"> </w:t>
      </w:r>
      <w:r w:rsidR="00E32EA5" w:rsidRPr="00625FCC">
        <w:rPr>
          <w:rFonts w:ascii="Times New Roman" w:hAnsi="Times New Roman" w:cs="Times New Roman"/>
          <w:sz w:val="28"/>
          <w:szCs w:val="28"/>
        </w:rPr>
        <w:t xml:space="preserve"> </w:t>
      </w:r>
      <w:r w:rsidR="00DB54DA" w:rsidRPr="00625FCC">
        <w:rPr>
          <w:rFonts w:ascii="Times New Roman" w:hAnsi="Times New Roman" w:cs="Times New Roman"/>
          <w:sz w:val="28"/>
          <w:szCs w:val="28"/>
        </w:rPr>
        <w:t xml:space="preserve">   </w:t>
      </w:r>
      <w:r w:rsidR="00B523DF" w:rsidRPr="00625FCC">
        <w:rPr>
          <w:rFonts w:ascii="Times New Roman" w:hAnsi="Times New Roman" w:cs="Times New Roman"/>
          <w:sz w:val="28"/>
          <w:szCs w:val="28"/>
        </w:rPr>
        <w:t xml:space="preserve">  </w:t>
      </w:r>
    </w:p>
    <w:sectPr w:rsidR="00B523DF" w:rsidRPr="00625FCC" w:rsidSect="00324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279"/>
    <w:multiLevelType w:val="hybridMultilevel"/>
    <w:tmpl w:val="D540B006"/>
    <w:lvl w:ilvl="0" w:tplc="A88813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2D5761"/>
    <w:multiLevelType w:val="hybridMultilevel"/>
    <w:tmpl w:val="D1040B44"/>
    <w:lvl w:ilvl="0" w:tplc="A7727390">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90B"/>
    <w:rsid w:val="00030C83"/>
    <w:rsid w:val="000339EB"/>
    <w:rsid w:val="00040552"/>
    <w:rsid w:val="00072F78"/>
    <w:rsid w:val="00073119"/>
    <w:rsid w:val="00081CA0"/>
    <w:rsid w:val="000C4003"/>
    <w:rsid w:val="000C4C7D"/>
    <w:rsid w:val="000D333D"/>
    <w:rsid w:val="000D5CFF"/>
    <w:rsid w:val="0012177B"/>
    <w:rsid w:val="001315D6"/>
    <w:rsid w:val="00133FE3"/>
    <w:rsid w:val="001370FB"/>
    <w:rsid w:val="0016282F"/>
    <w:rsid w:val="0016330B"/>
    <w:rsid w:val="0016523C"/>
    <w:rsid w:val="00174666"/>
    <w:rsid w:val="001834A8"/>
    <w:rsid w:val="00194825"/>
    <w:rsid w:val="001A71DE"/>
    <w:rsid w:val="001C12FC"/>
    <w:rsid w:val="001D5DD6"/>
    <w:rsid w:val="00215725"/>
    <w:rsid w:val="0023317E"/>
    <w:rsid w:val="0024788F"/>
    <w:rsid w:val="00273CCA"/>
    <w:rsid w:val="00292749"/>
    <w:rsid w:val="002A4077"/>
    <w:rsid w:val="002C5F5A"/>
    <w:rsid w:val="002D0CCA"/>
    <w:rsid w:val="002D50D5"/>
    <w:rsid w:val="00306F59"/>
    <w:rsid w:val="003244F4"/>
    <w:rsid w:val="003367F9"/>
    <w:rsid w:val="00370B1E"/>
    <w:rsid w:val="00374AA3"/>
    <w:rsid w:val="00384752"/>
    <w:rsid w:val="00396F38"/>
    <w:rsid w:val="003B251A"/>
    <w:rsid w:val="003C08FF"/>
    <w:rsid w:val="003C680B"/>
    <w:rsid w:val="003C726E"/>
    <w:rsid w:val="003E2AF8"/>
    <w:rsid w:val="003F7040"/>
    <w:rsid w:val="0040506E"/>
    <w:rsid w:val="00414B06"/>
    <w:rsid w:val="00416B16"/>
    <w:rsid w:val="0041783E"/>
    <w:rsid w:val="00420B71"/>
    <w:rsid w:val="00424683"/>
    <w:rsid w:val="00440D7E"/>
    <w:rsid w:val="0044530A"/>
    <w:rsid w:val="00474277"/>
    <w:rsid w:val="00485A68"/>
    <w:rsid w:val="004C074C"/>
    <w:rsid w:val="004C66BC"/>
    <w:rsid w:val="004F3F54"/>
    <w:rsid w:val="00504F3D"/>
    <w:rsid w:val="0052302F"/>
    <w:rsid w:val="00557CBE"/>
    <w:rsid w:val="005B1220"/>
    <w:rsid w:val="005D00EE"/>
    <w:rsid w:val="005F65BE"/>
    <w:rsid w:val="00603084"/>
    <w:rsid w:val="006205B5"/>
    <w:rsid w:val="00622195"/>
    <w:rsid w:val="00625FCC"/>
    <w:rsid w:val="0062653E"/>
    <w:rsid w:val="006351BA"/>
    <w:rsid w:val="0063622A"/>
    <w:rsid w:val="00643800"/>
    <w:rsid w:val="0065284E"/>
    <w:rsid w:val="00653DF5"/>
    <w:rsid w:val="00670CDD"/>
    <w:rsid w:val="00686E84"/>
    <w:rsid w:val="0068762E"/>
    <w:rsid w:val="00696450"/>
    <w:rsid w:val="006B18C8"/>
    <w:rsid w:val="006B66BC"/>
    <w:rsid w:val="006B73FA"/>
    <w:rsid w:val="006C1F65"/>
    <w:rsid w:val="006D00C9"/>
    <w:rsid w:val="006D47DF"/>
    <w:rsid w:val="006E493A"/>
    <w:rsid w:val="007077E8"/>
    <w:rsid w:val="0072022C"/>
    <w:rsid w:val="0075563A"/>
    <w:rsid w:val="00762761"/>
    <w:rsid w:val="007935D9"/>
    <w:rsid w:val="007B10AA"/>
    <w:rsid w:val="007D1C20"/>
    <w:rsid w:val="007D1EC0"/>
    <w:rsid w:val="007E1DC9"/>
    <w:rsid w:val="008663E1"/>
    <w:rsid w:val="00874897"/>
    <w:rsid w:val="00894619"/>
    <w:rsid w:val="00895CE9"/>
    <w:rsid w:val="008B1BD0"/>
    <w:rsid w:val="008B702F"/>
    <w:rsid w:val="008C6B2D"/>
    <w:rsid w:val="008D0AD2"/>
    <w:rsid w:val="008E390B"/>
    <w:rsid w:val="00941547"/>
    <w:rsid w:val="009418DC"/>
    <w:rsid w:val="009448B0"/>
    <w:rsid w:val="00962459"/>
    <w:rsid w:val="00962E81"/>
    <w:rsid w:val="0096698F"/>
    <w:rsid w:val="00970884"/>
    <w:rsid w:val="00994D77"/>
    <w:rsid w:val="00995347"/>
    <w:rsid w:val="009A1D06"/>
    <w:rsid w:val="009C3644"/>
    <w:rsid w:val="009C4D83"/>
    <w:rsid w:val="009F5621"/>
    <w:rsid w:val="00A14E1E"/>
    <w:rsid w:val="00A37D0B"/>
    <w:rsid w:val="00A50BBD"/>
    <w:rsid w:val="00A609AD"/>
    <w:rsid w:val="00A72972"/>
    <w:rsid w:val="00A92905"/>
    <w:rsid w:val="00B06CC0"/>
    <w:rsid w:val="00B241DA"/>
    <w:rsid w:val="00B34E73"/>
    <w:rsid w:val="00B40519"/>
    <w:rsid w:val="00B469BE"/>
    <w:rsid w:val="00B523DF"/>
    <w:rsid w:val="00B54AF3"/>
    <w:rsid w:val="00B6708F"/>
    <w:rsid w:val="00B72324"/>
    <w:rsid w:val="00B802E9"/>
    <w:rsid w:val="00B8461B"/>
    <w:rsid w:val="00B92EA8"/>
    <w:rsid w:val="00BA366B"/>
    <w:rsid w:val="00C00D75"/>
    <w:rsid w:val="00C238B1"/>
    <w:rsid w:val="00C653C7"/>
    <w:rsid w:val="00C712E3"/>
    <w:rsid w:val="00C8486B"/>
    <w:rsid w:val="00CB247C"/>
    <w:rsid w:val="00CF1127"/>
    <w:rsid w:val="00D00D58"/>
    <w:rsid w:val="00D0425F"/>
    <w:rsid w:val="00D40F06"/>
    <w:rsid w:val="00D43514"/>
    <w:rsid w:val="00D45378"/>
    <w:rsid w:val="00D5573C"/>
    <w:rsid w:val="00D929A7"/>
    <w:rsid w:val="00DA1114"/>
    <w:rsid w:val="00DA7B7F"/>
    <w:rsid w:val="00DB54DA"/>
    <w:rsid w:val="00DD3F27"/>
    <w:rsid w:val="00DF4E01"/>
    <w:rsid w:val="00E06DEA"/>
    <w:rsid w:val="00E07B7A"/>
    <w:rsid w:val="00E32EA5"/>
    <w:rsid w:val="00E363D5"/>
    <w:rsid w:val="00E41892"/>
    <w:rsid w:val="00E43E13"/>
    <w:rsid w:val="00E44CAD"/>
    <w:rsid w:val="00E82426"/>
    <w:rsid w:val="00EC34EF"/>
    <w:rsid w:val="00EC3C20"/>
    <w:rsid w:val="00F03825"/>
    <w:rsid w:val="00F11C04"/>
    <w:rsid w:val="00F174E5"/>
    <w:rsid w:val="00F8179F"/>
    <w:rsid w:val="00F95A2C"/>
    <w:rsid w:val="00FA3510"/>
    <w:rsid w:val="00FB244D"/>
    <w:rsid w:val="00FC3940"/>
    <w:rsid w:val="00FD1CCB"/>
    <w:rsid w:val="00FD3262"/>
    <w:rsid w:val="00FE1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F4"/>
  </w:style>
  <w:style w:type="paragraph" w:styleId="Heading2">
    <w:name w:val="heading 2"/>
    <w:basedOn w:val="Normal"/>
    <w:next w:val="Normal"/>
    <w:link w:val="Heading2Char"/>
    <w:uiPriority w:val="9"/>
    <w:unhideWhenUsed/>
    <w:qFormat/>
    <w:rsid w:val="00B24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0B"/>
    <w:pPr>
      <w:ind w:left="720"/>
      <w:contextualSpacing/>
    </w:pPr>
  </w:style>
  <w:style w:type="character" w:customStyle="1" w:styleId="Heading2Char">
    <w:name w:val="Heading 2 Char"/>
    <w:basedOn w:val="DefaultParagraphFont"/>
    <w:link w:val="Heading2"/>
    <w:uiPriority w:val="9"/>
    <w:rsid w:val="00B241D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c:creator>
  <cp:lastModifiedBy>Appel</cp:lastModifiedBy>
  <cp:revision>135</cp:revision>
  <dcterms:created xsi:type="dcterms:W3CDTF">2015-03-26T15:15:00Z</dcterms:created>
  <dcterms:modified xsi:type="dcterms:W3CDTF">2015-03-31T20:03:00Z</dcterms:modified>
</cp:coreProperties>
</file>